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9" w:type="dxa"/>
        <w:tblLayout w:type="fixed"/>
        <w:tblCellMar>
          <w:left w:w="70" w:type="dxa"/>
          <w:right w:w="70" w:type="dxa"/>
        </w:tblCellMar>
        <w:tblLook w:val="0000" w:firstRow="0" w:lastRow="0" w:firstColumn="0" w:lastColumn="0" w:noHBand="0" w:noVBand="0"/>
      </w:tblPr>
      <w:tblGrid>
        <w:gridCol w:w="9709"/>
      </w:tblGrid>
      <w:tr w:rsidR="00000EE9" w:rsidRPr="007E48BD" w14:paraId="76AFF0DA" w14:textId="77777777" w:rsidTr="00817249">
        <w:tc>
          <w:tcPr>
            <w:tcW w:w="9709" w:type="dxa"/>
          </w:tcPr>
          <w:p w14:paraId="57849737" w14:textId="77777777" w:rsidR="00000EE9" w:rsidRPr="007E48BD" w:rsidRDefault="00000EE9">
            <w:pPr>
              <w:pStyle w:val="Titre3"/>
              <w:keepNext w:val="0"/>
              <w:ind w:right="6804"/>
              <w:jc w:val="both"/>
              <w:rPr>
                <w:rFonts w:ascii="Verdana" w:hAnsi="Verdana"/>
                <w:b w:val="0"/>
                <w:color w:val="222A35"/>
                <w:sz w:val="20"/>
                <w:szCs w:val="20"/>
              </w:rPr>
            </w:pPr>
            <w:r w:rsidRPr="007E48BD">
              <w:rPr>
                <w:rFonts w:ascii="Verdana" w:hAnsi="Verdana"/>
                <w:color w:val="222A35"/>
                <w:sz w:val="20"/>
                <w:szCs w:val="20"/>
              </w:rPr>
              <w:t>COLLABORATEUR</w:t>
            </w:r>
          </w:p>
          <w:p w14:paraId="14AA0ED8" w14:textId="77777777" w:rsidR="00000EE9" w:rsidRPr="007E48BD" w:rsidRDefault="00000EE9">
            <w:pPr>
              <w:rPr>
                <w:rFonts w:ascii="Verdana" w:hAnsi="Verdana"/>
                <w:color w:val="222A35"/>
              </w:rPr>
            </w:pPr>
          </w:p>
          <w:p w14:paraId="5B084397" w14:textId="77777777" w:rsidR="00000EE9" w:rsidRPr="007E48BD" w:rsidRDefault="00000EE9">
            <w:pPr>
              <w:tabs>
                <w:tab w:val="left" w:pos="1701"/>
              </w:tabs>
              <w:rPr>
                <w:rFonts w:ascii="Verdana" w:hAnsi="Verdana"/>
                <w:color w:val="222A35"/>
              </w:rPr>
            </w:pPr>
            <w:r w:rsidRPr="007E48BD">
              <w:rPr>
                <w:rFonts w:ascii="Verdana" w:hAnsi="Verdana"/>
                <w:color w:val="222A35"/>
              </w:rPr>
              <w:t>NOM Prénom</w:t>
            </w:r>
            <w:r w:rsidRPr="007E48BD">
              <w:rPr>
                <w:rFonts w:ascii="Verdana" w:hAnsi="Verdana"/>
                <w:color w:val="222A35"/>
              </w:rPr>
              <w:tab/>
              <w:t> :</w:t>
            </w:r>
            <w:r w:rsidR="00D670B3" w:rsidRPr="007E48BD">
              <w:rPr>
                <w:rFonts w:ascii="Verdana" w:hAnsi="Verdana"/>
                <w:color w:val="222A35"/>
              </w:rPr>
              <w:t xml:space="preserve"> </w:t>
            </w:r>
          </w:p>
          <w:p w14:paraId="6715F0DD" w14:textId="77777777" w:rsidR="00D670B3" w:rsidRPr="007E48BD" w:rsidRDefault="00D670B3">
            <w:pPr>
              <w:tabs>
                <w:tab w:val="left" w:pos="1701"/>
              </w:tabs>
              <w:rPr>
                <w:rFonts w:ascii="Verdana" w:hAnsi="Verdana"/>
                <w:color w:val="222A35"/>
              </w:rPr>
            </w:pPr>
          </w:p>
          <w:p w14:paraId="4FC63589" w14:textId="77777777" w:rsidR="00285AC5" w:rsidRPr="007E48BD" w:rsidRDefault="00000EE9" w:rsidP="002963E4">
            <w:pPr>
              <w:tabs>
                <w:tab w:val="left" w:pos="1701"/>
              </w:tabs>
              <w:rPr>
                <w:rFonts w:ascii="Verdana" w:hAnsi="Verdana"/>
                <w:color w:val="222A35"/>
              </w:rPr>
            </w:pPr>
            <w:r w:rsidRPr="007E48BD">
              <w:rPr>
                <w:rFonts w:ascii="Verdana" w:hAnsi="Verdana"/>
                <w:color w:val="222A35"/>
              </w:rPr>
              <w:t>Adresse</w:t>
            </w:r>
            <w:r w:rsidRPr="007E48BD">
              <w:rPr>
                <w:rFonts w:ascii="Verdana" w:hAnsi="Verdana"/>
                <w:color w:val="222A35"/>
              </w:rPr>
              <w:tab/>
              <w:t> :</w:t>
            </w:r>
            <w:r w:rsidR="00FD3CD7" w:rsidRPr="007E48BD">
              <w:rPr>
                <w:rFonts w:ascii="Verdana" w:hAnsi="Verdana"/>
                <w:color w:val="222A35"/>
              </w:rPr>
              <w:t xml:space="preserve"> </w:t>
            </w:r>
          </w:p>
          <w:p w14:paraId="0200AE27" w14:textId="77777777" w:rsidR="00FD3CD7" w:rsidRPr="007E48BD" w:rsidRDefault="00FD3CD7">
            <w:pPr>
              <w:tabs>
                <w:tab w:val="left" w:pos="1701"/>
              </w:tabs>
              <w:rPr>
                <w:rFonts w:ascii="Verdana" w:hAnsi="Verdana"/>
                <w:color w:val="222A35"/>
              </w:rPr>
            </w:pPr>
          </w:p>
          <w:p w14:paraId="6F25B86D" w14:textId="77777777" w:rsidR="00000EE9" w:rsidRPr="007E48BD" w:rsidRDefault="00000EE9" w:rsidP="00D670B3">
            <w:pPr>
              <w:tabs>
                <w:tab w:val="left" w:pos="1701"/>
              </w:tabs>
              <w:rPr>
                <w:rFonts w:ascii="Verdana" w:hAnsi="Verdana"/>
                <w:color w:val="222A35"/>
              </w:rPr>
            </w:pPr>
            <w:r w:rsidRPr="007E48BD">
              <w:rPr>
                <w:rFonts w:ascii="Verdana" w:hAnsi="Verdana"/>
                <w:color w:val="222A35"/>
              </w:rPr>
              <w:t>Qualification</w:t>
            </w:r>
            <w:r w:rsidRPr="007E48BD">
              <w:rPr>
                <w:rFonts w:ascii="Verdana" w:hAnsi="Verdana"/>
                <w:color w:val="222A35"/>
              </w:rPr>
              <w:tab/>
              <w:t> :</w:t>
            </w:r>
            <w:r w:rsidR="00D670B3" w:rsidRPr="007E48BD">
              <w:rPr>
                <w:rFonts w:ascii="Verdana" w:hAnsi="Verdana"/>
                <w:color w:val="222A35"/>
              </w:rPr>
              <w:t xml:space="preserve"> </w:t>
            </w:r>
          </w:p>
          <w:p w14:paraId="15211887" w14:textId="77777777" w:rsidR="00D670B3" w:rsidRPr="007E48BD" w:rsidRDefault="00D670B3" w:rsidP="00D670B3">
            <w:pPr>
              <w:tabs>
                <w:tab w:val="left" w:pos="1701"/>
              </w:tabs>
              <w:rPr>
                <w:rFonts w:ascii="Verdana" w:hAnsi="Verdana"/>
                <w:color w:val="222A35"/>
              </w:rPr>
            </w:pPr>
          </w:p>
          <w:p w14:paraId="31B69EE1" w14:textId="77777777" w:rsidR="00D670B3" w:rsidRDefault="008B1DF1" w:rsidP="00302B50">
            <w:pPr>
              <w:rPr>
                <w:rFonts w:ascii="Verdana" w:hAnsi="Verdana"/>
              </w:rPr>
            </w:pPr>
            <w:r w:rsidRPr="007E48BD">
              <w:rPr>
                <w:rFonts w:ascii="Verdana" w:hAnsi="Verdana"/>
                <w:b/>
                <w:color w:val="222A35"/>
              </w:rPr>
              <w:t xml:space="preserve">Est affecté au contrat passé </w:t>
            </w:r>
            <w:r w:rsidR="00D57BD6" w:rsidRPr="007E48BD">
              <w:rPr>
                <w:rFonts w:ascii="Verdana" w:hAnsi="Verdana"/>
                <w:b/>
                <w:color w:val="222A35"/>
              </w:rPr>
              <w:t>avec</w:t>
            </w:r>
            <w:r w:rsidR="00D57BD6" w:rsidRPr="007E48BD">
              <w:rPr>
                <w:rFonts w:ascii="Verdana" w:hAnsi="Verdana"/>
                <w:color w:val="222A35"/>
              </w:rPr>
              <w:t xml:space="preserve"> :</w:t>
            </w:r>
            <w:r w:rsidRPr="007E48BD">
              <w:rPr>
                <w:rFonts w:ascii="Verdana" w:hAnsi="Verdana"/>
                <w:color w:val="222A35"/>
              </w:rPr>
              <w:t xml:space="preserve"> </w:t>
            </w:r>
          </w:p>
          <w:p w14:paraId="45F9DB2E" w14:textId="77777777" w:rsidR="00166013" w:rsidRPr="007E48BD" w:rsidRDefault="00166013" w:rsidP="00302B50">
            <w:pPr>
              <w:ind w:right="113"/>
              <w:jc w:val="both"/>
              <w:rPr>
                <w:rFonts w:ascii="Verdana" w:hAnsi="Verdana"/>
                <w:color w:val="222A35"/>
              </w:rPr>
            </w:pPr>
          </w:p>
          <w:p w14:paraId="1D5A4B74" w14:textId="77777777" w:rsidR="006E6EDF" w:rsidRDefault="008B1DF1" w:rsidP="008B1DF1">
            <w:pPr>
              <w:rPr>
                <w:rFonts w:ascii="Verdana" w:hAnsi="Verdana"/>
              </w:rPr>
            </w:pPr>
            <w:r w:rsidRPr="007E48BD">
              <w:rPr>
                <w:rFonts w:ascii="Verdana" w:hAnsi="Verdana"/>
                <w:b/>
                <w:color w:val="222A35"/>
              </w:rPr>
              <w:t xml:space="preserve">Lieu de la mission </w:t>
            </w:r>
            <w:r w:rsidR="00A1687D" w:rsidRPr="007E48BD">
              <w:rPr>
                <w:rFonts w:ascii="Verdana" w:hAnsi="Verdana"/>
                <w:color w:val="222A35"/>
              </w:rPr>
              <w:t xml:space="preserve">: </w:t>
            </w:r>
          </w:p>
          <w:p w14:paraId="2C0D6F84" w14:textId="77777777" w:rsidR="005E40F3" w:rsidRPr="007E48BD" w:rsidRDefault="005E40F3" w:rsidP="008B1DF1">
            <w:pPr>
              <w:rPr>
                <w:rFonts w:ascii="Verdana" w:hAnsi="Verdana"/>
                <w:color w:val="222A35"/>
              </w:rPr>
            </w:pPr>
          </w:p>
          <w:p w14:paraId="1A7BF4A5" w14:textId="77777777" w:rsidR="00415999" w:rsidRDefault="008B1DF1" w:rsidP="00415999">
            <w:pPr>
              <w:ind w:right="113"/>
              <w:jc w:val="both"/>
              <w:rPr>
                <w:rFonts w:ascii="Verdana" w:hAnsi="Verdana"/>
              </w:rPr>
            </w:pPr>
            <w:r w:rsidRPr="007E48BD">
              <w:rPr>
                <w:rFonts w:ascii="Verdana" w:hAnsi="Verdana"/>
                <w:b/>
                <w:color w:val="222A35"/>
              </w:rPr>
              <w:t>Durée de la mission</w:t>
            </w:r>
            <w:r w:rsidR="00FD3CD7" w:rsidRPr="007E48BD">
              <w:rPr>
                <w:rFonts w:ascii="Verdana" w:hAnsi="Verdana"/>
                <w:color w:val="222A35"/>
              </w:rPr>
              <w:t xml:space="preserve"> : </w:t>
            </w:r>
          </w:p>
          <w:p w14:paraId="206521AE" w14:textId="77777777" w:rsidR="005E40F3" w:rsidRPr="007E48BD" w:rsidRDefault="005E40F3" w:rsidP="00415999">
            <w:pPr>
              <w:ind w:right="113"/>
              <w:jc w:val="both"/>
              <w:rPr>
                <w:rFonts w:ascii="Verdana" w:hAnsi="Verdana"/>
                <w:color w:val="222A35"/>
              </w:rPr>
            </w:pPr>
          </w:p>
          <w:p w14:paraId="62C9CB7A" w14:textId="77777777" w:rsidR="003A69BB" w:rsidRDefault="00302B50" w:rsidP="00415999">
            <w:pPr>
              <w:ind w:right="113"/>
              <w:jc w:val="both"/>
              <w:rPr>
                <w:rFonts w:ascii="Verdana" w:hAnsi="Verdana"/>
                <w:b/>
                <w:color w:val="222A35"/>
              </w:rPr>
            </w:pPr>
            <w:r>
              <w:rPr>
                <w:rFonts w:ascii="Verdana" w:hAnsi="Verdana"/>
                <w:b/>
                <w:color w:val="222A35"/>
              </w:rPr>
              <w:t xml:space="preserve">Nature de la mission : </w:t>
            </w:r>
          </w:p>
          <w:p w14:paraId="728FFB28" w14:textId="77777777" w:rsidR="00302B50" w:rsidRPr="00302B50" w:rsidRDefault="00302B50" w:rsidP="00415999">
            <w:pPr>
              <w:ind w:right="113"/>
              <w:jc w:val="both"/>
              <w:rPr>
                <w:rFonts w:ascii="Verdana" w:hAnsi="Verdana"/>
                <w:color w:val="222A35"/>
              </w:rPr>
            </w:pPr>
          </w:p>
          <w:p w14:paraId="18A326B1" w14:textId="77777777" w:rsidR="008B1DF1" w:rsidRPr="007E48BD" w:rsidRDefault="008B1DF1" w:rsidP="008B1DF1">
            <w:pPr>
              <w:tabs>
                <w:tab w:val="center" w:pos="7655"/>
              </w:tabs>
              <w:rPr>
                <w:rFonts w:ascii="Verdana" w:hAnsi="Verdana"/>
                <w:color w:val="222A35"/>
              </w:rPr>
            </w:pPr>
            <w:r w:rsidRPr="007E48BD">
              <w:rPr>
                <w:rFonts w:ascii="Verdana" w:hAnsi="Verdana"/>
                <w:b/>
                <w:color w:val="222A35"/>
              </w:rPr>
              <w:t>Responsable du contrat</w:t>
            </w:r>
            <w:r w:rsidR="007F0952" w:rsidRPr="007E48BD">
              <w:rPr>
                <w:rFonts w:ascii="Verdana" w:hAnsi="Verdana"/>
                <w:color w:val="222A35"/>
              </w:rPr>
              <w:t xml:space="preserve"> </w:t>
            </w:r>
            <w:r w:rsidRPr="007E48BD">
              <w:rPr>
                <w:rFonts w:ascii="Verdana" w:hAnsi="Verdana"/>
                <w:color w:val="222A35"/>
              </w:rPr>
              <w:t xml:space="preserve">: </w:t>
            </w:r>
          </w:p>
          <w:p w14:paraId="46102333" w14:textId="77777777" w:rsidR="00D670B3" w:rsidRPr="007E48BD" w:rsidRDefault="00D670B3" w:rsidP="008B1DF1">
            <w:pPr>
              <w:tabs>
                <w:tab w:val="center" w:pos="7655"/>
              </w:tabs>
              <w:rPr>
                <w:rFonts w:ascii="Verdana" w:hAnsi="Verdana"/>
                <w:color w:val="222A35"/>
              </w:rPr>
            </w:pPr>
          </w:p>
          <w:p w14:paraId="74233FA1" w14:textId="77777777" w:rsidR="008B1DF1" w:rsidRPr="007E48BD" w:rsidRDefault="008B1DF1" w:rsidP="008B1DF1">
            <w:pPr>
              <w:tabs>
                <w:tab w:val="center" w:pos="7655"/>
              </w:tabs>
              <w:ind w:right="215"/>
              <w:jc w:val="both"/>
              <w:rPr>
                <w:rFonts w:ascii="Verdana" w:hAnsi="Verdana"/>
                <w:color w:val="222A35"/>
              </w:rPr>
            </w:pPr>
            <w:r w:rsidRPr="007E48BD">
              <w:rPr>
                <w:rFonts w:ascii="Verdana" w:hAnsi="Verdana"/>
                <w:b/>
                <w:color w:val="222A35"/>
              </w:rPr>
              <w:t>Assistant</w:t>
            </w:r>
            <w:r w:rsidR="00B06E05">
              <w:rPr>
                <w:rFonts w:ascii="Verdana" w:hAnsi="Verdana"/>
                <w:b/>
                <w:color w:val="222A35"/>
              </w:rPr>
              <w:t>(e)</w:t>
            </w:r>
            <w:r w:rsidRPr="007E48BD">
              <w:rPr>
                <w:rFonts w:ascii="Verdana" w:hAnsi="Verdana"/>
                <w:b/>
                <w:color w:val="222A35"/>
              </w:rPr>
              <w:t>s de Gestion</w:t>
            </w:r>
            <w:r w:rsidR="00D670B3" w:rsidRPr="007E48BD">
              <w:rPr>
                <w:rFonts w:ascii="Verdana" w:hAnsi="Verdana"/>
                <w:color w:val="222A35"/>
              </w:rPr>
              <w:t> :</w:t>
            </w:r>
            <w:r w:rsidR="00003DEF" w:rsidRPr="007E48BD">
              <w:rPr>
                <w:rFonts w:ascii="Verdana" w:hAnsi="Verdana"/>
              </w:rPr>
              <w:tab/>
              <w:t>(Tél : )</w:t>
            </w:r>
          </w:p>
          <w:p w14:paraId="074CF71B" w14:textId="77777777" w:rsidR="00D2325C" w:rsidRPr="00302B50" w:rsidRDefault="00D2325C" w:rsidP="008B1DF1">
            <w:pPr>
              <w:tabs>
                <w:tab w:val="center" w:pos="7655"/>
              </w:tabs>
              <w:ind w:right="215"/>
              <w:jc w:val="both"/>
              <w:rPr>
                <w:rFonts w:ascii="Verdana" w:hAnsi="Verdana"/>
                <w:color w:val="222A35"/>
              </w:rPr>
            </w:pPr>
          </w:p>
          <w:p w14:paraId="2EB084C7" w14:textId="77777777" w:rsidR="008B1DF1" w:rsidRPr="007E48BD" w:rsidRDefault="008B1DF1" w:rsidP="008B1DF1">
            <w:pPr>
              <w:tabs>
                <w:tab w:val="center" w:pos="7655"/>
              </w:tabs>
              <w:ind w:right="215"/>
              <w:jc w:val="both"/>
              <w:rPr>
                <w:rFonts w:ascii="Verdana" w:hAnsi="Verdana"/>
                <w:i/>
                <w:color w:val="222A35"/>
              </w:rPr>
            </w:pPr>
            <w:r w:rsidRPr="007E48BD">
              <w:rPr>
                <w:rFonts w:ascii="Verdana" w:hAnsi="Verdana"/>
                <w:b/>
                <w:i/>
                <w:color w:val="222A35"/>
              </w:rPr>
              <w:t xml:space="preserve">Modalité de </w:t>
            </w:r>
            <w:r w:rsidRPr="003533B0">
              <w:rPr>
                <w:rFonts w:ascii="Verdana" w:hAnsi="Verdana"/>
                <w:b/>
                <w:i/>
                <w:color w:val="222A35"/>
              </w:rPr>
              <w:t>gestion temps de travail </w:t>
            </w:r>
            <w:r w:rsidR="00D76598" w:rsidRPr="003533B0">
              <w:rPr>
                <w:rFonts w:ascii="Verdana" w:hAnsi="Verdana"/>
                <w:b/>
                <w:i/>
                <w:color w:val="222A35"/>
              </w:rPr>
              <w:t xml:space="preserve">: </w:t>
            </w:r>
          </w:p>
          <w:p w14:paraId="44E28216" w14:textId="77777777" w:rsidR="00D2325C" w:rsidRPr="00302B50" w:rsidRDefault="00D2325C" w:rsidP="008B1DF1">
            <w:pPr>
              <w:ind w:right="213"/>
              <w:rPr>
                <w:rFonts w:ascii="Verdana" w:hAnsi="Verdana"/>
                <w:color w:val="222A35"/>
              </w:rPr>
            </w:pPr>
          </w:p>
          <w:p w14:paraId="40A55DE2" w14:textId="77777777" w:rsidR="008B1DF1" w:rsidRPr="007E48BD" w:rsidRDefault="008B1DF1" w:rsidP="008B1DF1">
            <w:pPr>
              <w:ind w:right="213"/>
              <w:rPr>
                <w:rFonts w:ascii="Verdana" w:hAnsi="Verdana"/>
                <w:color w:val="222A35"/>
              </w:rPr>
            </w:pPr>
            <w:r w:rsidRPr="007E48BD">
              <w:rPr>
                <w:rFonts w:ascii="Verdana" w:hAnsi="Verdana"/>
                <w:b/>
                <w:color w:val="222A35"/>
              </w:rPr>
              <w:t>Règles applicables en matière d’amplitude horaire hebdomadaire et éventuellement quotidienne</w:t>
            </w:r>
            <w:r w:rsidRPr="007E48BD">
              <w:rPr>
                <w:rFonts w:ascii="Verdana" w:hAnsi="Verdana"/>
                <w:color w:val="222A35"/>
              </w:rPr>
              <w:t> : 37 heures (1</w:t>
            </w:r>
            <w:r w:rsidR="00D57BD6" w:rsidRPr="007E48BD">
              <w:rPr>
                <w:rFonts w:ascii="Verdana" w:hAnsi="Verdana"/>
                <w:color w:val="222A35"/>
              </w:rPr>
              <w:t>),</w:t>
            </w:r>
            <w:r w:rsidR="00D2325C" w:rsidRPr="007E48BD">
              <w:rPr>
                <w:rFonts w:ascii="Verdana" w:hAnsi="Verdana"/>
                <w:color w:val="222A35"/>
              </w:rPr>
              <w:t xml:space="preserve"> </w:t>
            </w:r>
            <w:r w:rsidRPr="007E48BD">
              <w:rPr>
                <w:rFonts w:ascii="Verdana" w:hAnsi="Verdana"/>
                <w:color w:val="222A35"/>
              </w:rPr>
              <w:t xml:space="preserve">Possibilité d’activité jusqu’à 38h30 pour les modalités 2 (2), les règles applicables sont celles de l’accord RTT </w:t>
            </w:r>
          </w:p>
          <w:p w14:paraId="230F836A" w14:textId="77777777" w:rsidR="00B610EF" w:rsidRPr="007E48BD" w:rsidRDefault="00B610EF" w:rsidP="00D572AA">
            <w:pPr>
              <w:rPr>
                <w:rFonts w:ascii="Verdana" w:hAnsi="Verdana" w:cs="Calibri"/>
                <w:color w:val="222A35"/>
              </w:rPr>
            </w:pPr>
          </w:p>
          <w:p w14:paraId="25314AF5" w14:textId="77777777" w:rsidR="00D572AA" w:rsidRPr="007E48BD" w:rsidRDefault="00D572AA" w:rsidP="00D572AA">
            <w:pPr>
              <w:spacing w:before="120"/>
              <w:rPr>
                <w:rFonts w:ascii="Verdana" w:hAnsi="Verdana"/>
              </w:rPr>
            </w:pPr>
            <w:r w:rsidRPr="007E48BD">
              <w:rPr>
                <w:rFonts w:ascii="Verdana" w:hAnsi="Verdana"/>
                <w:b/>
                <w:u w:val="single"/>
              </w:rPr>
              <w:t>Horaire hebdomadaire spécifique à la mission</w:t>
            </w:r>
            <w:r w:rsidRPr="007E48BD">
              <w:rPr>
                <w:rFonts w:ascii="Verdana" w:hAnsi="Verdana"/>
              </w:rPr>
              <w:t> :</w:t>
            </w:r>
          </w:p>
          <w:p w14:paraId="6F155D7C" w14:textId="77777777" w:rsidR="00D572AA" w:rsidRPr="000C02E4" w:rsidRDefault="00D572AA" w:rsidP="00D572AA">
            <w:pPr>
              <w:rPr>
                <w:rFonts w:ascii="Verdana" w:hAnsi="Verdana"/>
                <w:i/>
              </w:rPr>
            </w:pPr>
            <w:r w:rsidRPr="007E48BD">
              <w:rPr>
                <w:rFonts w:ascii="Verdana" w:hAnsi="Verdana"/>
              </w:rPr>
              <w:t>Les</w:t>
            </w:r>
            <w:r w:rsidRPr="000C02E4">
              <w:rPr>
                <w:rFonts w:ascii="Verdana" w:hAnsi="Verdana"/>
              </w:rPr>
              <w:t xml:space="preserve"> plannings couvriront l’amplitude horaire de </w:t>
            </w:r>
          </w:p>
          <w:p w14:paraId="21B05F00" w14:textId="77777777" w:rsidR="00D572AA" w:rsidRPr="007E48BD" w:rsidRDefault="00D572AA" w:rsidP="00D572AA">
            <w:pPr>
              <w:spacing w:before="120"/>
              <w:rPr>
                <w:rFonts w:ascii="Verdana" w:hAnsi="Verdana"/>
              </w:rPr>
            </w:pPr>
            <w:r w:rsidRPr="007E48BD">
              <w:rPr>
                <w:rFonts w:ascii="Verdana" w:hAnsi="Verdana"/>
                <w:i/>
              </w:rPr>
              <w:t>Rappel sur les temps de repos : Repos quotidien : 11h consécutives / Repos hebdomadaire : 35h consécutives</w:t>
            </w:r>
          </w:p>
          <w:p w14:paraId="06394DB5" w14:textId="77777777" w:rsidR="00D572AA" w:rsidRPr="007E48BD" w:rsidRDefault="00D572AA" w:rsidP="000C02E4">
            <w:pPr>
              <w:numPr>
                <w:ilvl w:val="0"/>
                <w:numId w:val="3"/>
              </w:numPr>
              <w:tabs>
                <w:tab w:val="left" w:pos="851"/>
              </w:tabs>
              <w:spacing w:before="120"/>
              <w:ind w:left="851" w:hanging="571"/>
              <w:rPr>
                <w:rFonts w:ascii="Verdana" w:hAnsi="Verdana" w:cs="Calibri"/>
                <w:i/>
              </w:rPr>
            </w:pPr>
            <w:r w:rsidRPr="007E48BD">
              <w:rPr>
                <w:rFonts w:ascii="Verdana" w:hAnsi="Verdana" w:cs="Calibri"/>
                <w:i/>
              </w:rPr>
              <w:t>A l’exception des collaborateurs en modalité 3</w:t>
            </w:r>
          </w:p>
          <w:p w14:paraId="5F66CFE6" w14:textId="77777777" w:rsidR="00D572AA" w:rsidRPr="007E48BD" w:rsidRDefault="00D572AA" w:rsidP="000C02E4">
            <w:pPr>
              <w:numPr>
                <w:ilvl w:val="0"/>
                <w:numId w:val="3"/>
              </w:numPr>
              <w:tabs>
                <w:tab w:val="left" w:pos="851"/>
                <w:tab w:val="left" w:pos="3544"/>
              </w:tabs>
              <w:ind w:left="851" w:hanging="571"/>
              <w:rPr>
                <w:rFonts w:ascii="Verdana" w:hAnsi="Verdana" w:cs="Calibri"/>
                <w:i/>
              </w:rPr>
            </w:pPr>
            <w:r w:rsidRPr="007E48BD">
              <w:rPr>
                <w:rFonts w:ascii="Verdana" w:hAnsi="Verdana" w:cs="Calibri"/>
                <w:i/>
              </w:rPr>
              <w:t>Votre modalité est indiquée dans votre compte rendu d’activité (CRA)</w:t>
            </w:r>
          </w:p>
          <w:p w14:paraId="06429EC6" w14:textId="77777777" w:rsidR="00D572AA" w:rsidRPr="007E48BD" w:rsidRDefault="00D572AA" w:rsidP="00D572AA">
            <w:pPr>
              <w:rPr>
                <w:rFonts w:ascii="Verdana" w:hAnsi="Verdana"/>
              </w:rPr>
            </w:pPr>
          </w:p>
          <w:p w14:paraId="44D1BAD7" w14:textId="77777777" w:rsidR="00D572AA" w:rsidRPr="007E48BD" w:rsidRDefault="00D572AA" w:rsidP="00D572AA">
            <w:pPr>
              <w:numPr>
                <w:ilvl w:val="0"/>
                <w:numId w:val="12"/>
              </w:numPr>
              <w:rPr>
                <w:rFonts w:ascii="Verdana" w:hAnsi="Verdana"/>
                <w:b/>
              </w:rPr>
            </w:pPr>
            <w:r w:rsidRPr="007E48BD">
              <w:rPr>
                <w:rFonts w:ascii="Verdana" w:hAnsi="Verdana"/>
                <w:b/>
              </w:rPr>
              <w:t xml:space="preserve">En fonction des nécessités de l’activité, astreintes en semaine, week-end </w:t>
            </w:r>
            <w:r w:rsidR="00D57BD6" w:rsidRPr="007E48BD">
              <w:rPr>
                <w:rFonts w:ascii="Verdana" w:hAnsi="Verdana"/>
                <w:b/>
              </w:rPr>
              <w:t>et jours</w:t>
            </w:r>
            <w:r w:rsidRPr="007E48BD">
              <w:rPr>
                <w:rFonts w:ascii="Verdana" w:hAnsi="Verdana"/>
                <w:b/>
              </w:rPr>
              <w:t xml:space="preserve"> fériés</w:t>
            </w:r>
          </w:p>
          <w:p w14:paraId="3CF9AAB0" w14:textId="77777777" w:rsidR="00D572AA" w:rsidRPr="007E48BD" w:rsidRDefault="00D572AA" w:rsidP="00D572AA">
            <w:pPr>
              <w:numPr>
                <w:ilvl w:val="0"/>
                <w:numId w:val="13"/>
              </w:numPr>
              <w:spacing w:before="60"/>
              <w:ind w:left="709" w:hanging="284"/>
              <w:rPr>
                <w:rFonts w:ascii="Verdana" w:hAnsi="Verdana"/>
                <w:b/>
              </w:rPr>
            </w:pPr>
            <w:r w:rsidRPr="007E48BD">
              <w:rPr>
                <w:rFonts w:ascii="Verdana" w:hAnsi="Verdana"/>
              </w:rPr>
              <w:t xml:space="preserve">Astreinte hebdomadaire avec une répartition </w:t>
            </w:r>
            <w:r w:rsidRPr="00302B50">
              <w:rPr>
                <w:rFonts w:ascii="Verdana" w:hAnsi="Verdana"/>
                <w:b/>
                <w:i/>
                <w:highlight w:val="yellow"/>
              </w:rPr>
              <w:t>à préciser</w:t>
            </w:r>
          </w:p>
          <w:p w14:paraId="511600F2" w14:textId="77777777" w:rsidR="00D572AA" w:rsidRPr="007E48BD" w:rsidRDefault="00D572AA" w:rsidP="00D572AA">
            <w:pPr>
              <w:numPr>
                <w:ilvl w:val="0"/>
                <w:numId w:val="13"/>
              </w:numPr>
              <w:spacing w:before="60"/>
              <w:ind w:left="709" w:hanging="284"/>
              <w:rPr>
                <w:rFonts w:ascii="Verdana" w:hAnsi="Verdana"/>
              </w:rPr>
            </w:pPr>
            <w:r w:rsidRPr="007E48BD">
              <w:rPr>
                <w:rFonts w:ascii="Verdana" w:hAnsi="Verdana"/>
              </w:rPr>
              <w:t xml:space="preserve">Délai de prise en compte de l’appel : </w:t>
            </w:r>
            <w:r w:rsidRPr="00302B50">
              <w:rPr>
                <w:rFonts w:ascii="Verdana" w:hAnsi="Verdana"/>
                <w:b/>
                <w:i/>
                <w:highlight w:val="yellow"/>
              </w:rPr>
              <w:t>nombre</w:t>
            </w:r>
            <w:r w:rsidRPr="007E48BD">
              <w:rPr>
                <w:rFonts w:ascii="Verdana" w:hAnsi="Verdana"/>
              </w:rPr>
              <w:t xml:space="preserve"> minutes / heures</w:t>
            </w:r>
          </w:p>
          <w:p w14:paraId="542F2A0A" w14:textId="77777777" w:rsidR="00D572AA" w:rsidRPr="007E48BD" w:rsidRDefault="00D572AA" w:rsidP="00D572AA">
            <w:pPr>
              <w:numPr>
                <w:ilvl w:val="0"/>
                <w:numId w:val="13"/>
              </w:numPr>
              <w:spacing w:before="60"/>
              <w:ind w:left="709" w:hanging="284"/>
              <w:rPr>
                <w:rFonts w:ascii="Verdana" w:hAnsi="Verdana"/>
              </w:rPr>
            </w:pPr>
            <w:r w:rsidRPr="007E48BD">
              <w:rPr>
                <w:rFonts w:ascii="Verdana" w:hAnsi="Verdana"/>
              </w:rPr>
              <w:t xml:space="preserve">Délai d’intervention sur site en cas de nécessité : </w:t>
            </w:r>
            <w:r w:rsidRPr="00302B50">
              <w:rPr>
                <w:rFonts w:ascii="Verdana" w:hAnsi="Verdana"/>
                <w:b/>
                <w:highlight w:val="yellow"/>
              </w:rPr>
              <w:t>nombre</w:t>
            </w:r>
            <w:r w:rsidRPr="007E48BD">
              <w:rPr>
                <w:rFonts w:ascii="Verdana" w:hAnsi="Verdana"/>
              </w:rPr>
              <w:t xml:space="preserve"> minutes / heures</w:t>
            </w:r>
          </w:p>
          <w:p w14:paraId="306CB194" w14:textId="77777777" w:rsidR="00D572AA" w:rsidRPr="007E48BD" w:rsidRDefault="00D572AA" w:rsidP="00D572AA">
            <w:pPr>
              <w:numPr>
                <w:ilvl w:val="0"/>
                <w:numId w:val="13"/>
              </w:numPr>
              <w:spacing w:before="60"/>
              <w:ind w:left="709" w:hanging="284"/>
              <w:rPr>
                <w:rFonts w:ascii="Verdana" w:hAnsi="Verdana"/>
              </w:rPr>
            </w:pPr>
            <w:r w:rsidRPr="007E48BD">
              <w:rPr>
                <w:rFonts w:ascii="Verdana" w:hAnsi="Verdana"/>
              </w:rPr>
              <w:t xml:space="preserve">Moyen mis à disposition : </w:t>
            </w:r>
            <w:r w:rsidRPr="00302B50">
              <w:rPr>
                <w:rFonts w:ascii="Verdana" w:hAnsi="Verdana"/>
                <w:b/>
                <w:i/>
                <w:highlight w:val="yellow"/>
              </w:rPr>
              <w:t>à préciser</w:t>
            </w:r>
            <w:r w:rsidRPr="007E48BD">
              <w:rPr>
                <w:rFonts w:ascii="Verdana" w:hAnsi="Verdana"/>
              </w:rPr>
              <w:t xml:space="preserve"> (téléphone portable + ordinateur portable)</w:t>
            </w:r>
          </w:p>
          <w:p w14:paraId="54E53C7A" w14:textId="77777777" w:rsidR="00D572AA" w:rsidRPr="007E48BD" w:rsidRDefault="00D572AA" w:rsidP="00D572AA">
            <w:pPr>
              <w:numPr>
                <w:ilvl w:val="0"/>
                <w:numId w:val="13"/>
              </w:numPr>
              <w:spacing w:before="60"/>
              <w:ind w:left="709" w:hanging="284"/>
              <w:rPr>
                <w:rFonts w:ascii="Verdana" w:hAnsi="Verdana"/>
                <w:i/>
              </w:rPr>
            </w:pPr>
            <w:r w:rsidRPr="007E48BD">
              <w:rPr>
                <w:rFonts w:ascii="Verdana" w:hAnsi="Verdana"/>
              </w:rPr>
              <w:t xml:space="preserve">Coordonnées et qualité des personnes à joindre en cas de problème bloquant : voir planning astreinte Managériale </w:t>
            </w:r>
            <w:r w:rsidR="00D57038">
              <w:rPr>
                <w:rFonts w:ascii="Verdana" w:hAnsi="Verdana"/>
              </w:rPr>
              <w:t>Inetum</w:t>
            </w:r>
            <w:r w:rsidRPr="007E48BD">
              <w:rPr>
                <w:rFonts w:ascii="Verdana" w:hAnsi="Verdana"/>
              </w:rPr>
              <w:t xml:space="preserve"> - Les plannings seront communiqués un mois à l’avance</w:t>
            </w:r>
          </w:p>
          <w:p w14:paraId="794DF99F" w14:textId="77777777" w:rsidR="00D572AA" w:rsidRPr="007E48BD" w:rsidRDefault="00D572AA" w:rsidP="00D572AA">
            <w:pPr>
              <w:numPr>
                <w:ilvl w:val="0"/>
                <w:numId w:val="13"/>
              </w:numPr>
              <w:spacing w:before="60"/>
              <w:ind w:left="709" w:hanging="284"/>
              <w:rPr>
                <w:rFonts w:ascii="Verdana" w:hAnsi="Verdana"/>
                <w:b/>
              </w:rPr>
            </w:pPr>
            <w:r w:rsidRPr="007E48BD">
              <w:rPr>
                <w:rFonts w:ascii="Verdana" w:hAnsi="Verdana"/>
              </w:rPr>
              <w:t xml:space="preserve">Accès au site en astreinte : </w:t>
            </w:r>
            <w:r w:rsidRPr="00302B50">
              <w:rPr>
                <w:rFonts w:ascii="Verdana" w:hAnsi="Verdana"/>
                <w:b/>
                <w:i/>
                <w:highlight w:val="yellow"/>
              </w:rPr>
              <w:t>préciser éventuelles contraintes</w:t>
            </w:r>
            <w:r w:rsidRPr="007E48BD">
              <w:rPr>
                <w:rFonts w:ascii="Verdana" w:hAnsi="Verdana"/>
                <w:b/>
              </w:rPr>
              <w:t xml:space="preserve"> </w:t>
            </w:r>
          </w:p>
          <w:p w14:paraId="3F6E38C8" w14:textId="77777777" w:rsidR="00D572AA" w:rsidRPr="007E48BD" w:rsidRDefault="00D572AA" w:rsidP="00D572AA">
            <w:pPr>
              <w:spacing w:before="60"/>
              <w:ind w:left="709"/>
              <w:rPr>
                <w:rFonts w:ascii="Verdana" w:hAnsi="Verdana"/>
                <w:b/>
              </w:rPr>
            </w:pPr>
          </w:p>
          <w:p w14:paraId="0285196A" w14:textId="77777777" w:rsidR="00D572AA" w:rsidRPr="007E48BD" w:rsidRDefault="00D572AA" w:rsidP="00D572AA">
            <w:pPr>
              <w:rPr>
                <w:rFonts w:ascii="Verdana" w:hAnsi="Verdana"/>
                <w:i/>
              </w:rPr>
            </w:pPr>
            <w:r w:rsidRPr="007E48BD">
              <w:rPr>
                <w:rFonts w:ascii="Verdana" w:hAnsi="Verdana"/>
              </w:rPr>
              <w:t>L</w:t>
            </w:r>
            <w:r w:rsidRPr="007E48BD">
              <w:rPr>
                <w:rFonts w:ascii="Verdana" w:hAnsi="Verdana"/>
                <w:i/>
              </w:rPr>
              <w:t>orsqu’une intervention en astreinte ne permet pas l’application de ses temps de repos, le collaborateur est autorisé à retarder son arrivée lors de sa prise de poste en ayant averti au préalable son manager</w:t>
            </w:r>
          </w:p>
          <w:p w14:paraId="472CB94B" w14:textId="77777777" w:rsidR="00D572AA" w:rsidRPr="005D3B77" w:rsidRDefault="00D572AA" w:rsidP="00D572AA">
            <w:pPr>
              <w:spacing w:before="120"/>
              <w:ind w:right="215"/>
              <w:jc w:val="both"/>
              <w:rPr>
                <w:rFonts w:ascii="Verdana" w:hAnsi="Verdana"/>
                <w:i/>
                <w:color w:val="FF0000"/>
              </w:rPr>
            </w:pPr>
            <w:r w:rsidRPr="005D3B77">
              <w:rPr>
                <w:rFonts w:ascii="Verdana" w:hAnsi="Verdana"/>
                <w:color w:val="FF0000"/>
              </w:rPr>
              <w:t>(</w:t>
            </w:r>
            <w:r w:rsidRPr="005D3B77">
              <w:rPr>
                <w:rFonts w:ascii="Verdana" w:hAnsi="Verdana"/>
                <w:b/>
                <w:i/>
                <w:color w:val="FF0000"/>
              </w:rPr>
              <w:t>Paragraphes ci-dessus</w:t>
            </w:r>
            <w:r w:rsidRPr="005D3B77">
              <w:rPr>
                <w:rFonts w:ascii="Verdana" w:hAnsi="Verdana"/>
                <w:b/>
                <w:color w:val="FF0000"/>
              </w:rPr>
              <w:t xml:space="preserve"> </w:t>
            </w:r>
            <w:r w:rsidRPr="005D3B77">
              <w:rPr>
                <w:rFonts w:ascii="Verdana" w:hAnsi="Verdana"/>
                <w:b/>
                <w:i/>
                <w:color w:val="FF0000"/>
              </w:rPr>
              <w:t>à supprimer si sans objet</w:t>
            </w:r>
            <w:r w:rsidRPr="005D3B77">
              <w:rPr>
                <w:rFonts w:ascii="Verdana" w:hAnsi="Verdana"/>
                <w:i/>
                <w:color w:val="FF0000"/>
              </w:rPr>
              <w:t>).</w:t>
            </w:r>
          </w:p>
          <w:p w14:paraId="19CD5E86" w14:textId="77777777" w:rsidR="00000EE9" w:rsidRPr="007E48BD" w:rsidRDefault="00000EE9" w:rsidP="00302B50">
            <w:pPr>
              <w:tabs>
                <w:tab w:val="left" w:pos="851"/>
                <w:tab w:val="left" w:pos="3544"/>
              </w:tabs>
              <w:rPr>
                <w:rFonts w:ascii="Verdana" w:hAnsi="Verdana"/>
                <w:color w:val="222A35"/>
              </w:rPr>
            </w:pPr>
          </w:p>
        </w:tc>
      </w:tr>
    </w:tbl>
    <w:p w14:paraId="56B7C18C" w14:textId="77777777" w:rsidR="00000EE9" w:rsidRPr="0052413A" w:rsidRDefault="00000EE9">
      <w:pPr>
        <w:pStyle w:val="Corpsdetexte"/>
        <w:rPr>
          <w:rFonts w:ascii="Verdana" w:hAnsi="Verdana"/>
          <w:color w:val="222A35"/>
        </w:rPr>
      </w:pPr>
      <w:r w:rsidRPr="0052413A">
        <w:rPr>
          <w:rFonts w:ascii="Verdana" w:hAnsi="Verdana"/>
          <w:color w:val="222A35"/>
        </w:rPr>
        <w:lastRenderedPageBreak/>
        <w:t>“ Les déplacements hors du lieu de travail habituel nécessités par le service ne doivent pas être pour le salarié l’occasion d’une charge supplémentaire, d’une diminution de salaire ” (extrait Article 50 Syntec).</w:t>
      </w:r>
    </w:p>
    <w:p w14:paraId="6288F67E" w14:textId="77777777" w:rsidR="00000EE9" w:rsidRDefault="00000EE9">
      <w:pPr>
        <w:ind w:right="-284"/>
        <w:rPr>
          <w:rFonts w:ascii="Verdana" w:hAnsi="Verdana"/>
          <w:i/>
          <w:color w:val="222A35"/>
        </w:rPr>
      </w:pPr>
      <w:r w:rsidRPr="0052413A">
        <w:rPr>
          <w:rFonts w:ascii="Verdana" w:hAnsi="Verdana"/>
          <w:i/>
          <w:color w:val="222A35"/>
        </w:rPr>
        <w:t>“ Ni une source de revenus ” (Article 242.1 du code Sécurité Sociale)</w:t>
      </w:r>
    </w:p>
    <w:p w14:paraId="3B65296C" w14:textId="77777777" w:rsidR="00302B50" w:rsidRPr="0052413A" w:rsidRDefault="00302B50">
      <w:pPr>
        <w:ind w:right="-284"/>
        <w:rPr>
          <w:rFonts w:ascii="Verdana" w:hAnsi="Verdana"/>
          <w:color w:val="222A35"/>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09"/>
      </w:tblGrid>
      <w:tr w:rsidR="00000EE9" w:rsidRPr="0052413A" w14:paraId="3D0E514F" w14:textId="77777777" w:rsidTr="00A2363C">
        <w:tc>
          <w:tcPr>
            <w:tcW w:w="9709" w:type="dxa"/>
          </w:tcPr>
          <w:tbl>
            <w:tblPr>
              <w:tblW w:w="9709"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CellMar>
                <w:left w:w="70" w:type="dxa"/>
                <w:right w:w="70" w:type="dxa"/>
              </w:tblCellMar>
              <w:tblLook w:val="0000" w:firstRow="0" w:lastRow="0" w:firstColumn="0" w:lastColumn="0" w:noHBand="0" w:noVBand="0"/>
            </w:tblPr>
            <w:tblGrid>
              <w:gridCol w:w="9709"/>
            </w:tblGrid>
            <w:tr w:rsidR="0097102B" w:rsidRPr="0052413A" w14:paraId="3CE1C1C1" w14:textId="77777777" w:rsidTr="00DF6860">
              <w:tc>
                <w:tcPr>
                  <w:tcW w:w="9709" w:type="dxa"/>
                  <w:tcBorders>
                    <w:top w:val="single" w:sz="4" w:space="0" w:color="auto"/>
                    <w:left w:val="single" w:sz="4" w:space="0" w:color="auto"/>
                    <w:bottom w:val="single" w:sz="4" w:space="0" w:color="auto"/>
                    <w:right w:val="single" w:sz="4" w:space="0" w:color="auto"/>
                  </w:tcBorders>
                </w:tcPr>
                <w:p w14:paraId="32F2F26C" w14:textId="77777777" w:rsidR="008B1DF1" w:rsidRPr="00D572AA" w:rsidRDefault="0097102B" w:rsidP="008B1DF1">
                  <w:pPr>
                    <w:spacing w:before="120"/>
                    <w:rPr>
                      <w:rFonts w:ascii="Verdana" w:hAnsi="Verdana" w:cs="Calibri"/>
                      <w:i/>
                      <w:color w:val="00AA9B"/>
                    </w:rPr>
                  </w:pPr>
                  <w:r w:rsidRPr="00D572AA">
                    <w:rPr>
                      <w:rFonts w:ascii="Verdana" w:hAnsi="Verdana" w:cs="Calibri"/>
                      <w:b/>
                      <w:color w:val="00AA9B"/>
                      <w:u w:val="single"/>
                    </w:rPr>
                    <w:t>FRAIS DE DEPLACEMENT</w:t>
                  </w:r>
                  <w:r w:rsidR="00D670B3" w:rsidRPr="00D572AA">
                    <w:rPr>
                      <w:rFonts w:ascii="Verdana" w:hAnsi="Verdana" w:cs="Calibri"/>
                      <w:color w:val="00AA9B"/>
                    </w:rPr>
                    <w:t xml:space="preserve"> </w:t>
                  </w:r>
                  <w:r w:rsidRPr="00D572AA">
                    <w:rPr>
                      <w:rFonts w:ascii="Verdana" w:hAnsi="Verdana" w:cs="Calibri"/>
                      <w:color w:val="00AA9B"/>
                    </w:rPr>
                    <w:t xml:space="preserve"> </w:t>
                  </w:r>
                </w:p>
                <w:p w14:paraId="2D4AD913" w14:textId="77777777" w:rsidR="0097102B" w:rsidRDefault="0097102B" w:rsidP="008B1DF1">
                  <w:pPr>
                    <w:spacing w:before="120"/>
                    <w:rPr>
                      <w:rFonts w:ascii="Verdana" w:hAnsi="Verdana" w:cs="Calibri"/>
                      <w:color w:val="222A35"/>
                    </w:rPr>
                  </w:pPr>
                  <w:r w:rsidRPr="007E48BD">
                    <w:rPr>
                      <w:rFonts w:ascii="Verdana" w:hAnsi="Verdana" w:cs="Calibri"/>
                      <w:color w:val="222A35"/>
                    </w:rPr>
                    <w:t>Utilisation des transports en commun</w:t>
                  </w:r>
                  <w:r w:rsidR="00440813" w:rsidRPr="007E48BD">
                    <w:rPr>
                      <w:rFonts w:ascii="Verdana" w:hAnsi="Verdana" w:cs="Calibri"/>
                      <w:color w:val="222A35"/>
                    </w:rPr>
                    <w:t xml:space="preserve"> : </w:t>
                  </w:r>
                </w:p>
                <w:p w14:paraId="2B767E74" w14:textId="77777777" w:rsidR="00A268C5" w:rsidRPr="007E48BD" w:rsidRDefault="00A268C5" w:rsidP="008B1DF1">
                  <w:pPr>
                    <w:spacing w:before="120"/>
                    <w:rPr>
                      <w:rFonts w:ascii="Verdana" w:hAnsi="Verdana" w:cs="Calibri"/>
                      <w:color w:val="222A35"/>
                    </w:rPr>
                  </w:pPr>
                </w:p>
                <w:p w14:paraId="7BDDE5BA" w14:textId="77777777" w:rsidR="005B363D" w:rsidRPr="007E48BD" w:rsidRDefault="0097102B" w:rsidP="008B1DF1">
                  <w:pPr>
                    <w:spacing w:before="60" w:after="60"/>
                    <w:jc w:val="both"/>
                    <w:rPr>
                      <w:rFonts w:ascii="Verdana" w:hAnsi="Verdana" w:cs="Calibri"/>
                      <w:color w:val="222A35"/>
                    </w:rPr>
                  </w:pPr>
                  <w:r w:rsidRPr="007E48BD">
                    <w:rPr>
                      <w:rFonts w:ascii="Verdana" w:hAnsi="Verdana" w:cs="Calibri"/>
                      <w:color w:val="222A35"/>
                    </w:rPr>
                    <w:t xml:space="preserve">Autorisation d’utilisation du véhicule personnel : </w:t>
                  </w:r>
                </w:p>
                <w:p w14:paraId="0BA5E6DB" w14:textId="14D42437" w:rsidR="00916464" w:rsidRPr="00FD18DB" w:rsidRDefault="00ED5AFE" w:rsidP="008B1DF1">
                  <w:pPr>
                    <w:spacing w:before="60" w:after="60"/>
                    <w:jc w:val="both"/>
                    <w:rPr>
                      <w:sz w:val="16"/>
                      <w:szCs w:val="16"/>
                    </w:rPr>
                  </w:pPr>
                  <w:r>
                    <w:rPr>
                      <w:sz w:val="16"/>
                      <w:szCs w:val="16"/>
                    </w:rPr>
                    <w:t>E</w:t>
                  </w:r>
                  <w:r w:rsidR="00FD18DB" w:rsidRPr="00FD18DB">
                    <w:rPr>
                      <w:sz w:val="16"/>
                      <w:szCs w:val="16"/>
                    </w:rPr>
                    <w:t xml:space="preserve">n </w:t>
                  </w:r>
                  <w:r>
                    <w:rPr>
                      <w:sz w:val="16"/>
                      <w:szCs w:val="16"/>
                    </w:rPr>
                    <w:t xml:space="preserve">signant </w:t>
                  </w:r>
                  <w:r w:rsidR="00FD18DB" w:rsidRPr="00FD18DB">
                    <w:rPr>
                      <w:sz w:val="16"/>
                      <w:szCs w:val="16"/>
                    </w:rPr>
                    <w:t>le présent document, le collaborateur atteste disposer d’une assurance en cours de validité couvrant l’usage de son véhicule dans le cadre de ses déplacements professionnels</w:t>
                  </w:r>
                  <w:r w:rsidR="004F72C2">
                    <w:rPr>
                      <w:sz w:val="16"/>
                      <w:szCs w:val="16"/>
                    </w:rPr>
                    <w:t xml:space="preserve"> si l’autorisation d’utilisation de son véhicule personnel lui est accordée</w:t>
                  </w:r>
                  <w:r w:rsidR="00FD18DB" w:rsidRPr="00FD18DB">
                    <w:rPr>
                      <w:sz w:val="16"/>
                      <w:szCs w:val="16"/>
                    </w:rPr>
                    <w:t>.</w:t>
                  </w:r>
                </w:p>
                <w:p w14:paraId="06457B9D" w14:textId="77777777" w:rsidR="00FD18DB" w:rsidRPr="0052413A" w:rsidRDefault="00FD18DB" w:rsidP="008B1DF1">
                  <w:pPr>
                    <w:spacing w:before="60" w:after="60"/>
                    <w:jc w:val="both"/>
                    <w:rPr>
                      <w:rFonts w:ascii="Verdana" w:hAnsi="Verdana" w:cs="Calibri"/>
                      <w:b/>
                      <w:color w:val="222A35"/>
                    </w:rPr>
                  </w:pPr>
                </w:p>
                <w:p w14:paraId="769606E5" w14:textId="7A98A51E" w:rsidR="00916464" w:rsidRPr="0052413A" w:rsidRDefault="00916464" w:rsidP="00DF6860">
                  <w:pPr>
                    <w:ind w:right="113"/>
                    <w:jc w:val="both"/>
                    <w:rPr>
                      <w:rFonts w:ascii="Verdana" w:hAnsi="Verdana"/>
                      <w:color w:val="222A35"/>
                    </w:rPr>
                  </w:pPr>
                  <w:r w:rsidRPr="0052413A">
                    <w:rPr>
                      <w:rFonts w:ascii="Verdana" w:hAnsi="Verdana"/>
                      <w:color w:val="222A35"/>
                    </w:rPr>
                    <w:t xml:space="preserve">Assurance : </w:t>
                  </w:r>
                  <w:r w:rsidR="00756683">
                    <w:rPr>
                      <w:b/>
                      <w:bCs/>
                      <w:color w:val="00AA9B"/>
                      <w:sz w:val="24"/>
                      <w:szCs w:val="24"/>
                    </w:rPr>
                    <w:t>GROUPAMA RHONE ALPES AUVERGNE</w:t>
                  </w:r>
                  <w:r w:rsidR="00756683" w:rsidRPr="0052413A">
                    <w:rPr>
                      <w:rFonts w:ascii="Verdana" w:hAnsi="Verdana"/>
                      <w:b/>
                      <w:color w:val="222A35"/>
                    </w:rPr>
                    <w:t xml:space="preserve"> </w:t>
                  </w:r>
                  <w:r w:rsidRPr="0052413A">
                    <w:rPr>
                      <w:rFonts w:ascii="Verdana" w:hAnsi="Verdana"/>
                      <w:color w:val="222A35"/>
                    </w:rPr>
                    <w:t xml:space="preserve"> - Police n° </w:t>
                  </w:r>
                  <w:r w:rsidR="00756683">
                    <w:rPr>
                      <w:b/>
                      <w:bCs/>
                      <w:color w:val="00AA9B"/>
                      <w:sz w:val="24"/>
                      <w:szCs w:val="24"/>
                    </w:rPr>
                    <w:t>43305639R000</w:t>
                  </w:r>
                  <w:r w:rsidR="005209BB">
                    <w:rPr>
                      <w:b/>
                      <w:bCs/>
                      <w:color w:val="00AA9B"/>
                      <w:sz w:val="24"/>
                      <w:szCs w:val="24"/>
                    </w:rPr>
                    <w:t>2</w:t>
                  </w:r>
                </w:p>
                <w:p w14:paraId="749366E4" w14:textId="77777777" w:rsidR="00916464" w:rsidRDefault="00916464" w:rsidP="00756683">
                  <w:pPr>
                    <w:rPr>
                      <w:rFonts w:ascii="Verdana" w:hAnsi="Verdana"/>
                      <w:color w:val="222A35"/>
                    </w:rPr>
                  </w:pPr>
                  <w:r w:rsidRPr="0052413A">
                    <w:rPr>
                      <w:rFonts w:ascii="Verdana" w:hAnsi="Verdana"/>
                      <w:color w:val="222A35"/>
                    </w:rPr>
                    <w:t xml:space="preserve">Agence ou Courtier : </w:t>
                  </w:r>
                  <w:r w:rsidR="00756683">
                    <w:rPr>
                      <w:b/>
                      <w:bCs/>
                      <w:color w:val="00AA9B"/>
                      <w:sz w:val="24"/>
                      <w:szCs w:val="24"/>
                    </w:rPr>
                    <w:t xml:space="preserve">MARSH SAS </w:t>
                  </w:r>
                  <w:r w:rsidR="00625B50" w:rsidRPr="00625B50">
                    <w:rPr>
                      <w:rFonts w:ascii="Verdana" w:hAnsi="Verdana"/>
                      <w:color w:val="222A35"/>
                    </w:rPr>
                    <w:t>Tour Ariane, 92088 Paris La Défense Cedex</w:t>
                  </w:r>
                  <w:r w:rsidRPr="0052413A">
                    <w:rPr>
                      <w:rFonts w:ascii="Verdana" w:hAnsi="Verdana"/>
                      <w:color w:val="222A35"/>
                    </w:rPr>
                    <w:t xml:space="preserve"> </w:t>
                  </w:r>
                </w:p>
                <w:p w14:paraId="55DF21A7" w14:textId="77777777" w:rsidR="00D572AA" w:rsidRPr="0052413A" w:rsidRDefault="00D572AA" w:rsidP="00DF6860">
                  <w:pPr>
                    <w:ind w:right="113"/>
                    <w:jc w:val="both"/>
                    <w:rPr>
                      <w:rFonts w:ascii="Verdana" w:hAnsi="Verdana"/>
                      <w:color w:val="222A35"/>
                    </w:rPr>
                  </w:pPr>
                </w:p>
                <w:p w14:paraId="6C1AE200" w14:textId="77777777" w:rsidR="00D92E94" w:rsidRPr="0058095E" w:rsidRDefault="00916464" w:rsidP="00D92E94">
                  <w:pPr>
                    <w:jc w:val="both"/>
                    <w:rPr>
                      <w:color w:val="44546A"/>
                    </w:rPr>
                  </w:pPr>
                  <w:r w:rsidRPr="00D572AA">
                    <w:rPr>
                      <w:rFonts w:ascii="Verdana" w:hAnsi="Verdana"/>
                      <w:b/>
                      <w:bCs/>
                      <w:color w:val="222A35"/>
                    </w:rPr>
                    <w:t>Contact</w:t>
                  </w:r>
                  <w:r w:rsidR="00D92E94">
                    <w:rPr>
                      <w:rFonts w:ascii="Verdana" w:hAnsi="Verdana"/>
                      <w:b/>
                      <w:bCs/>
                      <w:color w:val="222A35"/>
                    </w:rPr>
                    <w:t>er</w:t>
                  </w:r>
                  <w:r w:rsidR="00D92E94">
                    <w:t xml:space="preserve"> la société HANDIRECT </w:t>
                  </w:r>
                  <w:r w:rsidR="00D92E94" w:rsidRPr="0096095D">
                    <w:rPr>
                      <w:b/>
                      <w:i/>
                    </w:rPr>
                    <w:t>(</w:t>
                  </w:r>
                  <w:hyperlink r:id="rId11" w:history="1">
                    <w:r w:rsidR="00D92E94" w:rsidRPr="002643DB">
                      <w:rPr>
                        <w:rStyle w:val="Lienhypertexte"/>
                        <w:b/>
                        <w:bCs/>
                      </w:rPr>
                      <w:t>flotte.inetum@handirect.net</w:t>
                    </w:r>
                  </w:hyperlink>
                  <w:r w:rsidR="00D92E94" w:rsidRPr="0096095D">
                    <w:rPr>
                      <w:b/>
                      <w:i/>
                    </w:rPr>
                    <w:t xml:space="preserve">) – </w:t>
                  </w:r>
                  <w:r w:rsidR="00D92E94">
                    <w:rPr>
                      <w:b/>
                      <w:i/>
                    </w:rPr>
                    <w:t>Route des Valentons</w:t>
                  </w:r>
                  <w:r w:rsidR="00D92E94" w:rsidRPr="0096095D">
                    <w:rPr>
                      <w:b/>
                      <w:i/>
                    </w:rPr>
                    <w:t xml:space="preserve"> </w:t>
                  </w:r>
                  <w:r w:rsidR="00D92E94">
                    <w:rPr>
                      <w:b/>
                      <w:i/>
                    </w:rPr>
                    <w:t>33450</w:t>
                  </w:r>
                  <w:r w:rsidR="00D92E94" w:rsidRPr="0096095D">
                    <w:rPr>
                      <w:b/>
                      <w:i/>
                    </w:rPr>
                    <w:t xml:space="preserve"> </w:t>
                  </w:r>
                  <w:r w:rsidR="00D92E94">
                    <w:rPr>
                      <w:b/>
                      <w:i/>
                    </w:rPr>
                    <w:t>Saint Loubes</w:t>
                  </w:r>
                  <w:r w:rsidR="00D92E94" w:rsidRPr="0096095D">
                    <w:rPr>
                      <w:b/>
                      <w:i/>
                    </w:rPr>
                    <w:t xml:space="preserve"> - Tél. : +</w:t>
                  </w:r>
                  <w:r w:rsidR="00D92E94" w:rsidRPr="0096095D">
                    <w:rPr>
                      <w:b/>
                    </w:rPr>
                    <w:t xml:space="preserve">33 </w:t>
                  </w:r>
                  <w:r w:rsidR="00D92E94" w:rsidRPr="00747DA5">
                    <w:rPr>
                      <w:b/>
                    </w:rPr>
                    <w:t>: (0)</w:t>
                  </w:r>
                  <w:r w:rsidR="00D92E94">
                    <w:t xml:space="preserve"> </w:t>
                  </w:r>
                  <w:r w:rsidR="00D92E94" w:rsidRPr="002643DB">
                    <w:rPr>
                      <w:b/>
                    </w:rPr>
                    <w:t>6 12 36 62 58</w:t>
                  </w:r>
                  <w:r w:rsidR="00D92E94">
                    <w:rPr>
                      <w:b/>
                    </w:rPr>
                    <w:t>.</w:t>
                  </w:r>
                </w:p>
                <w:p w14:paraId="5E5D0E23" w14:textId="77777777" w:rsidR="00916464" w:rsidRDefault="00916464" w:rsidP="00DF6860">
                  <w:pPr>
                    <w:ind w:right="113"/>
                    <w:jc w:val="both"/>
                    <w:rPr>
                      <w:rFonts w:ascii="Verdana" w:hAnsi="Verdana"/>
                      <w:color w:val="222A35"/>
                    </w:rPr>
                  </w:pPr>
                  <w:r w:rsidRPr="0052413A">
                    <w:rPr>
                      <w:rFonts w:ascii="Verdana" w:hAnsi="Verdana"/>
                      <w:color w:val="222A35"/>
                    </w:rPr>
                    <w:t xml:space="preserve">Informations détaillées et disponibles dans le guide GMS GU450 « Assurance Auto-mission » (Guide à conserver dans le véhicule) </w:t>
                  </w:r>
                </w:p>
                <w:p w14:paraId="32F44389" w14:textId="77777777" w:rsidR="00D572AA" w:rsidRPr="0052413A" w:rsidRDefault="00D572AA" w:rsidP="00DF6860">
                  <w:pPr>
                    <w:ind w:right="113"/>
                    <w:jc w:val="both"/>
                    <w:rPr>
                      <w:rFonts w:ascii="Verdana" w:hAnsi="Verdana"/>
                      <w:color w:val="222A35"/>
                    </w:rPr>
                  </w:pPr>
                </w:p>
                <w:p w14:paraId="5FCFAB0B" w14:textId="77777777" w:rsidR="00225EC5" w:rsidRPr="0052413A" w:rsidRDefault="00916464" w:rsidP="00DF6860">
                  <w:pPr>
                    <w:ind w:right="113"/>
                    <w:jc w:val="both"/>
                    <w:rPr>
                      <w:rFonts w:ascii="Verdana" w:hAnsi="Verdana" w:cs="Calibri"/>
                      <w:b/>
                      <w:bCs/>
                      <w:color w:val="222A35"/>
                    </w:rPr>
                  </w:pPr>
                  <w:r w:rsidRPr="0052413A">
                    <w:rPr>
                      <w:rFonts w:ascii="Verdana" w:hAnsi="Verdana"/>
                      <w:color w:val="222A35"/>
                    </w:rPr>
                    <w:t>L’application de la Loi Borloo est détaillée dans la procédure PO8020-9</w:t>
                  </w:r>
                </w:p>
              </w:tc>
            </w:tr>
            <w:tr w:rsidR="0097102B" w:rsidRPr="0052413A" w14:paraId="7437B062" w14:textId="77777777" w:rsidTr="00DF6860">
              <w:tc>
                <w:tcPr>
                  <w:tcW w:w="9709" w:type="dxa"/>
                  <w:tcBorders>
                    <w:top w:val="single" w:sz="4" w:space="0" w:color="auto"/>
                    <w:left w:val="single" w:sz="4" w:space="0" w:color="auto"/>
                    <w:bottom w:val="single" w:sz="4" w:space="0" w:color="auto"/>
                    <w:right w:val="single" w:sz="4" w:space="0" w:color="auto"/>
                  </w:tcBorders>
                </w:tcPr>
                <w:p w14:paraId="3BD2CD26" w14:textId="77777777" w:rsidR="0097102B" w:rsidRPr="00D572AA" w:rsidRDefault="0097102B" w:rsidP="00DF6860">
                  <w:pPr>
                    <w:pStyle w:val="Titre4"/>
                    <w:spacing w:before="120"/>
                    <w:ind w:left="142" w:hanging="142"/>
                    <w:jc w:val="both"/>
                    <w:rPr>
                      <w:rFonts w:ascii="Verdana" w:hAnsi="Verdana" w:cs="Calibri"/>
                      <w:b/>
                      <w:color w:val="00AA9B"/>
                      <w:sz w:val="20"/>
                      <w:szCs w:val="20"/>
                      <w:u w:val="single"/>
                    </w:rPr>
                  </w:pPr>
                  <w:r w:rsidRPr="00D572AA">
                    <w:rPr>
                      <w:rFonts w:ascii="Verdana" w:hAnsi="Verdana" w:cs="Calibri"/>
                      <w:b/>
                      <w:color w:val="00AA9B"/>
                      <w:sz w:val="20"/>
                      <w:szCs w:val="20"/>
                      <w:u w:val="single"/>
                    </w:rPr>
                    <w:t>HEBERGEMENT – REPAS</w:t>
                  </w:r>
                </w:p>
                <w:p w14:paraId="211501F3" w14:textId="77777777" w:rsidR="0097102B" w:rsidRPr="005209BB" w:rsidRDefault="0097102B" w:rsidP="008B1DF1">
                  <w:pPr>
                    <w:rPr>
                      <w:rFonts w:ascii="Verdana" w:hAnsi="Verdana" w:cs="Calibri"/>
                      <w:color w:val="222A35"/>
                    </w:rPr>
                  </w:pPr>
                  <w:r w:rsidRPr="005209BB">
                    <w:rPr>
                      <w:rFonts w:ascii="Verdana" w:hAnsi="Verdana" w:cs="Calibri"/>
                      <w:color w:val="222A35"/>
                    </w:rPr>
                    <w:t>Ticket restaurant</w:t>
                  </w:r>
                  <w:r w:rsidR="00E938AF" w:rsidRPr="005209BB">
                    <w:rPr>
                      <w:rFonts w:ascii="Verdana" w:hAnsi="Verdana" w:cs="Calibri"/>
                      <w:color w:val="222A35"/>
                    </w:rPr>
                    <w:t xml:space="preserve"> : </w:t>
                  </w:r>
                </w:p>
                <w:p w14:paraId="3DF88445" w14:textId="77777777" w:rsidR="00E36422" w:rsidRPr="005209BB" w:rsidRDefault="00E36422" w:rsidP="00E36422">
                  <w:pPr>
                    <w:rPr>
                      <w:rFonts w:ascii="Verdana" w:hAnsi="Verdana" w:cs="Calibri"/>
                      <w:color w:val="222A35"/>
                    </w:rPr>
                  </w:pPr>
                </w:p>
                <w:p w14:paraId="01F71F5D" w14:textId="77777777" w:rsidR="00E36422" w:rsidRPr="007E48BD" w:rsidRDefault="00E36422" w:rsidP="00E36422">
                  <w:pPr>
                    <w:rPr>
                      <w:rFonts w:ascii="Verdana" w:hAnsi="Verdana" w:cs="Calibri"/>
                      <w:color w:val="222A35"/>
                    </w:rPr>
                  </w:pPr>
                  <w:r w:rsidRPr="007E48BD">
                    <w:rPr>
                      <w:rFonts w:ascii="Verdana" w:hAnsi="Verdana" w:cs="Calibri"/>
                      <w:color w:val="222A35"/>
                    </w:rPr>
                    <w:t>Indemnité journalière forfaitaire :</w:t>
                  </w:r>
                  <w:r w:rsidR="00997257" w:rsidRPr="007E48BD">
                    <w:rPr>
                      <w:rFonts w:ascii="Verdana" w:hAnsi="Verdana" w:cs="Calibri"/>
                      <w:color w:val="222A35"/>
                    </w:rPr>
                    <w:t xml:space="preserve"> </w:t>
                  </w:r>
                </w:p>
                <w:p w14:paraId="007AF387" w14:textId="77777777" w:rsidR="00E36422" w:rsidRPr="007E48BD" w:rsidRDefault="00E36422" w:rsidP="00E36422">
                  <w:pPr>
                    <w:rPr>
                      <w:rFonts w:ascii="Verdana" w:hAnsi="Verdana" w:cs="Calibri"/>
                      <w:color w:val="222A35"/>
                    </w:rPr>
                  </w:pPr>
                </w:p>
                <w:p w14:paraId="07DD3321" w14:textId="77777777" w:rsidR="00D2325C" w:rsidRPr="007E48BD" w:rsidRDefault="00D2325C" w:rsidP="008B1DF1">
                  <w:pPr>
                    <w:rPr>
                      <w:rFonts w:ascii="Verdana" w:hAnsi="Verdana" w:cs="Calibri"/>
                      <w:color w:val="222A35"/>
                    </w:rPr>
                  </w:pPr>
                  <w:r w:rsidRPr="007E48BD">
                    <w:rPr>
                      <w:rFonts w:ascii="Verdana" w:hAnsi="Verdana" w:cs="Calibri"/>
                      <w:color w:val="222A35"/>
                    </w:rPr>
                    <w:t xml:space="preserve">Frais réels : </w:t>
                  </w:r>
                </w:p>
                <w:p w14:paraId="4BFF1C20" w14:textId="77777777" w:rsidR="00D2325C" w:rsidRPr="007E48BD" w:rsidRDefault="00E36422" w:rsidP="008B1DF1">
                  <w:pPr>
                    <w:rPr>
                      <w:rFonts w:ascii="Verdana" w:hAnsi="Verdana" w:cs="Calibri"/>
                      <w:color w:val="222A35"/>
                    </w:rPr>
                  </w:pPr>
                  <w:r w:rsidRPr="007E48BD">
                    <w:rPr>
                      <w:rFonts w:ascii="Verdana" w:hAnsi="Verdana" w:cs="Calibri"/>
                      <w:color w:val="222A35"/>
                    </w:rPr>
                    <w:t xml:space="preserve">Plafonnés à : </w:t>
                  </w:r>
                </w:p>
                <w:p w14:paraId="14E6C59C" w14:textId="77777777" w:rsidR="008B1DF1" w:rsidRPr="0052413A" w:rsidRDefault="008B1DF1" w:rsidP="00E36422">
                  <w:pPr>
                    <w:rPr>
                      <w:rFonts w:ascii="Verdana" w:hAnsi="Verdana" w:cs="Calibri"/>
                      <w:color w:val="222A35"/>
                    </w:rPr>
                  </w:pPr>
                </w:p>
              </w:tc>
            </w:tr>
          </w:tbl>
          <w:p w14:paraId="1776A115" w14:textId="77777777" w:rsidR="00000EE9" w:rsidRPr="0052413A" w:rsidRDefault="00000EE9">
            <w:pPr>
              <w:rPr>
                <w:rFonts w:ascii="Verdana" w:hAnsi="Verdana"/>
                <w:color w:val="222A35"/>
              </w:rPr>
            </w:pPr>
          </w:p>
        </w:tc>
      </w:tr>
      <w:tr w:rsidR="00F61CA8" w:rsidRPr="0052413A" w14:paraId="5236549F" w14:textId="77777777" w:rsidTr="00A2363C">
        <w:tc>
          <w:tcPr>
            <w:tcW w:w="9709" w:type="dxa"/>
          </w:tcPr>
          <w:p w14:paraId="695223C1" w14:textId="77777777" w:rsidR="00F61CA8" w:rsidRPr="0052413A" w:rsidRDefault="00F61CA8" w:rsidP="00F61CA8">
            <w:pPr>
              <w:rPr>
                <w:rFonts w:ascii="Verdana" w:hAnsi="Verdana"/>
                <w:color w:val="222A35"/>
              </w:rPr>
            </w:pPr>
          </w:p>
          <w:p w14:paraId="0F329E13" w14:textId="77777777" w:rsidR="00EB3757" w:rsidRPr="0052413A" w:rsidRDefault="00EB3757" w:rsidP="00EB3757">
            <w:pPr>
              <w:spacing w:before="60"/>
              <w:rPr>
                <w:rFonts w:ascii="Verdana" w:hAnsi="Verdana"/>
                <w:color w:val="222A35"/>
              </w:rPr>
            </w:pPr>
            <w:r w:rsidRPr="0052413A">
              <w:rPr>
                <w:rFonts w:ascii="Verdana" w:hAnsi="Verdana"/>
                <w:b/>
                <w:color w:val="222A35"/>
              </w:rPr>
              <w:t>Rappel : il est rappelé par la présente l’exclusivité du</w:t>
            </w:r>
            <w:r w:rsidR="00D670B3" w:rsidRPr="0052413A">
              <w:rPr>
                <w:rFonts w:ascii="Verdana" w:hAnsi="Verdana"/>
                <w:b/>
                <w:color w:val="222A35"/>
              </w:rPr>
              <w:t xml:space="preserve"> lien de subordi</w:t>
            </w:r>
            <w:r w:rsidR="00020B3B" w:rsidRPr="0052413A">
              <w:rPr>
                <w:rFonts w:ascii="Verdana" w:hAnsi="Verdana"/>
                <w:b/>
                <w:color w:val="222A35"/>
              </w:rPr>
              <w:t>nation en</w:t>
            </w:r>
            <w:r w:rsidR="00285AC5" w:rsidRPr="0052413A">
              <w:rPr>
                <w:rFonts w:ascii="Verdana" w:hAnsi="Verdana"/>
                <w:b/>
                <w:color w:val="222A35"/>
              </w:rPr>
              <w:t>t</w:t>
            </w:r>
            <w:r w:rsidR="00E938AF" w:rsidRPr="0052413A">
              <w:rPr>
                <w:rFonts w:ascii="Verdana" w:hAnsi="Verdana"/>
                <w:b/>
                <w:color w:val="222A35"/>
              </w:rPr>
              <w:t xml:space="preserve">re </w:t>
            </w:r>
            <w:r w:rsidR="00C04457" w:rsidRPr="0052413A">
              <w:rPr>
                <w:rFonts w:ascii="Verdana" w:hAnsi="Verdana"/>
                <w:b/>
                <w:color w:val="222A35"/>
              </w:rPr>
              <w:t xml:space="preserve">et </w:t>
            </w:r>
            <w:r w:rsidR="00616C3C">
              <w:rPr>
                <w:rFonts w:ascii="Verdana" w:hAnsi="Verdana"/>
                <w:b/>
                <w:color w:val="222A35"/>
              </w:rPr>
              <w:t>Inetum</w:t>
            </w:r>
            <w:r w:rsidRPr="0052413A">
              <w:rPr>
                <w:rFonts w:ascii="Verdana" w:hAnsi="Verdana"/>
                <w:b/>
                <w:color w:val="222A35"/>
              </w:rPr>
              <w:t xml:space="preserve"> représenté par le présent signataire</w:t>
            </w:r>
            <w:r w:rsidRPr="0052413A">
              <w:rPr>
                <w:rFonts w:ascii="Verdana" w:hAnsi="Verdana"/>
                <w:color w:val="222A35"/>
              </w:rPr>
              <w:t>.</w:t>
            </w:r>
          </w:p>
          <w:p w14:paraId="23E6F527" w14:textId="77777777" w:rsidR="00EB3757" w:rsidRPr="0052413A" w:rsidRDefault="00EB3757" w:rsidP="00F61CA8">
            <w:pPr>
              <w:rPr>
                <w:rFonts w:ascii="Verdana" w:hAnsi="Verdana"/>
                <w:color w:val="222A35"/>
              </w:rPr>
            </w:pPr>
          </w:p>
          <w:p w14:paraId="43065726" w14:textId="18741D2B" w:rsidR="00EB3757" w:rsidRPr="0052413A" w:rsidRDefault="00EB3757" w:rsidP="00F61CA8">
            <w:pPr>
              <w:rPr>
                <w:rFonts w:ascii="Verdana" w:hAnsi="Verdana"/>
                <w:color w:val="222A35"/>
              </w:rPr>
            </w:pPr>
          </w:p>
          <w:p w14:paraId="654A1748" w14:textId="77777777" w:rsidR="00EB3757" w:rsidRPr="0052413A" w:rsidRDefault="00EB3757" w:rsidP="00F61CA8">
            <w:pPr>
              <w:rPr>
                <w:rFonts w:ascii="Verdana" w:hAnsi="Verdana"/>
                <w:color w:val="222A35"/>
              </w:rPr>
            </w:pPr>
          </w:p>
          <w:p w14:paraId="666C141F" w14:textId="77777777" w:rsidR="00F61CA8" w:rsidRDefault="00F61CA8" w:rsidP="00F61CA8">
            <w:pPr>
              <w:rPr>
                <w:rFonts w:ascii="Verdana" w:hAnsi="Verdana"/>
                <w:color w:val="222A35"/>
              </w:rPr>
            </w:pPr>
            <w:r w:rsidRPr="0052413A">
              <w:rPr>
                <w:rFonts w:ascii="Verdana" w:hAnsi="Verdana"/>
                <w:color w:val="222A35"/>
              </w:rPr>
              <w:t>Date</w:t>
            </w:r>
            <w:r w:rsidR="00997257" w:rsidRPr="0052413A">
              <w:rPr>
                <w:rFonts w:ascii="Verdana" w:hAnsi="Verdana"/>
                <w:color w:val="222A35"/>
              </w:rPr>
              <w:t> :</w:t>
            </w:r>
            <w:r w:rsidR="007E490F">
              <w:rPr>
                <w:rFonts w:ascii="Verdana" w:hAnsi="Verdana"/>
                <w:color w:val="222A35"/>
              </w:rPr>
              <w:t xml:space="preserve"> </w:t>
            </w:r>
          </w:p>
          <w:p w14:paraId="4C6DF0DE" w14:textId="77777777" w:rsidR="00BA5D09" w:rsidRPr="0052413A" w:rsidRDefault="00BA5D09" w:rsidP="00F61CA8">
            <w:pPr>
              <w:rPr>
                <w:rFonts w:ascii="Verdana" w:hAnsi="Verdana"/>
                <w:color w:val="222A35"/>
              </w:rPr>
            </w:pPr>
          </w:p>
          <w:p w14:paraId="5B4CE9D6" w14:textId="77777777" w:rsidR="00F61CA8" w:rsidRPr="0052413A" w:rsidRDefault="008F1E91" w:rsidP="00F61CA8">
            <w:pPr>
              <w:tabs>
                <w:tab w:val="left" w:pos="851"/>
                <w:tab w:val="left" w:pos="3544"/>
              </w:tabs>
              <w:rPr>
                <w:rFonts w:ascii="Verdana" w:hAnsi="Verdana"/>
                <w:color w:val="222A35"/>
              </w:rPr>
            </w:pPr>
            <w:r w:rsidRPr="0052413A">
              <w:rPr>
                <w:rFonts w:ascii="Verdana" w:hAnsi="Verdana"/>
                <w:color w:val="222A35"/>
              </w:rPr>
              <w:tab/>
              <w:t>Signature Manager</w:t>
            </w:r>
            <w:r w:rsidR="00333DA2" w:rsidRPr="0052413A">
              <w:rPr>
                <w:rFonts w:ascii="Verdana" w:hAnsi="Verdana"/>
                <w:color w:val="222A35"/>
              </w:rPr>
              <w:tab/>
            </w:r>
            <w:r w:rsidR="00333DA2" w:rsidRPr="0052413A">
              <w:rPr>
                <w:rFonts w:ascii="Verdana" w:hAnsi="Verdana"/>
                <w:color w:val="222A35"/>
              </w:rPr>
              <w:tab/>
            </w:r>
            <w:r w:rsidR="00333DA2" w:rsidRPr="0052413A">
              <w:rPr>
                <w:rFonts w:ascii="Verdana" w:hAnsi="Verdana"/>
                <w:color w:val="222A35"/>
              </w:rPr>
              <w:tab/>
            </w:r>
            <w:r w:rsidR="00F61CA8" w:rsidRPr="0052413A">
              <w:rPr>
                <w:rFonts w:ascii="Verdana" w:hAnsi="Verdana"/>
                <w:color w:val="222A35"/>
              </w:rPr>
              <w:t xml:space="preserve">Signature Collaborateur </w:t>
            </w:r>
          </w:p>
          <w:p w14:paraId="30B3AB42" w14:textId="77777777" w:rsidR="00F61CA8" w:rsidRDefault="00F61CA8" w:rsidP="00F61CA8">
            <w:pPr>
              <w:rPr>
                <w:rFonts w:ascii="Verdana" w:hAnsi="Verdana"/>
                <w:color w:val="222A35"/>
              </w:rPr>
            </w:pPr>
          </w:p>
          <w:p w14:paraId="77BDC7C2" w14:textId="77777777" w:rsidR="00003DEF" w:rsidRPr="007E48BD" w:rsidRDefault="00003DEF" w:rsidP="00003DEF">
            <w:pPr>
              <w:ind w:left="75"/>
              <w:rPr>
                <w:rFonts w:ascii="Verdana" w:hAnsi="Verdana"/>
              </w:rPr>
            </w:pPr>
          </w:p>
          <w:p w14:paraId="46A553F0" w14:textId="77777777" w:rsidR="00E36422" w:rsidRPr="0052413A" w:rsidRDefault="00E36422" w:rsidP="00F61CA8">
            <w:pPr>
              <w:rPr>
                <w:rFonts w:ascii="Verdana" w:hAnsi="Verdana"/>
                <w:color w:val="222A35"/>
              </w:rPr>
            </w:pPr>
          </w:p>
          <w:p w14:paraId="4F91FEC5" w14:textId="77777777" w:rsidR="00E36422" w:rsidRDefault="00E36422" w:rsidP="00F61CA8">
            <w:pPr>
              <w:rPr>
                <w:rFonts w:ascii="Verdana" w:hAnsi="Verdana"/>
                <w:color w:val="222A35"/>
              </w:rPr>
            </w:pPr>
          </w:p>
          <w:p w14:paraId="2EE7AA94" w14:textId="77777777" w:rsidR="00861016" w:rsidRDefault="00861016" w:rsidP="00F61CA8">
            <w:pPr>
              <w:rPr>
                <w:rFonts w:ascii="Verdana" w:hAnsi="Verdana"/>
                <w:color w:val="222A35"/>
              </w:rPr>
            </w:pPr>
          </w:p>
          <w:p w14:paraId="0887AF89" w14:textId="77777777" w:rsidR="00861016" w:rsidRPr="0052413A" w:rsidRDefault="00861016" w:rsidP="00F61CA8">
            <w:pPr>
              <w:rPr>
                <w:rFonts w:ascii="Verdana" w:hAnsi="Verdana"/>
                <w:color w:val="222A35"/>
              </w:rPr>
            </w:pPr>
          </w:p>
          <w:p w14:paraId="5865BDFC" w14:textId="77777777" w:rsidR="00F61CA8" w:rsidRPr="0052413A" w:rsidRDefault="00F61CA8" w:rsidP="00F61CA8">
            <w:pPr>
              <w:rPr>
                <w:rFonts w:ascii="Verdana" w:hAnsi="Verdana"/>
                <w:color w:val="222A35"/>
              </w:rPr>
            </w:pPr>
          </w:p>
        </w:tc>
      </w:tr>
    </w:tbl>
    <w:p w14:paraId="72D1C8A2" w14:textId="77777777" w:rsidR="00BA5D09" w:rsidRDefault="002E2826" w:rsidP="002E2826">
      <w:pPr>
        <w:rPr>
          <w:rFonts w:ascii="Verdana" w:hAnsi="Verdana"/>
          <w:color w:val="222A35"/>
        </w:rPr>
      </w:pPr>
      <w:r w:rsidRPr="0052413A">
        <w:rPr>
          <w:rFonts w:ascii="Verdana" w:hAnsi="Verdana"/>
          <w:color w:val="222A35"/>
        </w:rPr>
        <w:br w:type="page"/>
      </w:r>
    </w:p>
    <w:p w14:paraId="381F42A3" w14:textId="77777777" w:rsidR="00BA5D09" w:rsidRDefault="00BA5D09" w:rsidP="002E2826">
      <w:pPr>
        <w:rPr>
          <w:rFonts w:ascii="Verdana" w:hAnsi="Verdana"/>
          <w:color w:val="222A35"/>
        </w:rPr>
      </w:pPr>
    </w:p>
    <w:p w14:paraId="09593D12" w14:textId="58EA85E3" w:rsidR="002E2826" w:rsidRPr="0052413A" w:rsidRDefault="002E2826" w:rsidP="002E2826">
      <w:pPr>
        <w:rPr>
          <w:rFonts w:ascii="Verdana" w:hAnsi="Verdana"/>
          <w:b/>
          <w:color w:val="222A35"/>
        </w:rPr>
      </w:pPr>
      <w:r w:rsidRPr="0052413A">
        <w:rPr>
          <w:rFonts w:ascii="Verdana" w:hAnsi="Verdana"/>
          <w:b/>
          <w:color w:val="222A35"/>
        </w:rPr>
        <w:t>SECURITÉ</w:t>
      </w:r>
    </w:p>
    <w:p w14:paraId="3F887ED5" w14:textId="77777777" w:rsidR="002E2826" w:rsidRPr="0052413A" w:rsidRDefault="002E2826" w:rsidP="002E2826">
      <w:pPr>
        <w:rPr>
          <w:rFonts w:ascii="Verdana" w:hAnsi="Verdana"/>
          <w:b/>
          <w:color w:val="222A35"/>
        </w:rPr>
      </w:pPr>
      <w:r w:rsidRPr="0052413A">
        <w:rPr>
          <w:rFonts w:ascii="Verdana" w:hAnsi="Verdana"/>
          <w:b/>
          <w:color w:val="222A35"/>
        </w:rPr>
        <w:t xml:space="preserve">Rappel des règles </w:t>
      </w:r>
      <w:r w:rsidR="00616C3C">
        <w:rPr>
          <w:rFonts w:ascii="Verdana" w:hAnsi="Verdana"/>
          <w:b/>
          <w:color w:val="222A35"/>
        </w:rPr>
        <w:t>Inetum</w:t>
      </w:r>
      <w:r w:rsidRPr="0052413A">
        <w:rPr>
          <w:rFonts w:ascii="Verdana" w:hAnsi="Verdana"/>
          <w:b/>
          <w:color w:val="222A35"/>
        </w:rPr>
        <w:t xml:space="preserve"> liées au secret professionnel – devoir de réserve</w:t>
      </w:r>
    </w:p>
    <w:p w14:paraId="72767A0E" w14:textId="77777777" w:rsidR="002E2826" w:rsidRPr="0052413A" w:rsidRDefault="002E2826" w:rsidP="002E2826">
      <w:pPr>
        <w:tabs>
          <w:tab w:val="left" w:pos="990"/>
        </w:tabs>
        <w:rPr>
          <w:rFonts w:ascii="Verdana" w:hAnsi="Verdana"/>
          <w:color w:val="222A35"/>
        </w:rPr>
      </w:pPr>
    </w:p>
    <w:p w14:paraId="463572A2" w14:textId="77777777" w:rsidR="002E2826" w:rsidRPr="0052413A" w:rsidRDefault="004A5966" w:rsidP="002E2826">
      <w:pPr>
        <w:rPr>
          <w:rFonts w:ascii="Verdana" w:hAnsi="Verdana"/>
          <w:color w:val="222A35"/>
        </w:rPr>
      </w:pPr>
      <w:r w:rsidRPr="0052413A">
        <w:rPr>
          <w:rFonts w:ascii="Verdana" w:hAnsi="Verdana"/>
          <w:color w:val="222A35"/>
        </w:rPr>
        <w:t xml:space="preserve">Conformément à vos obligations contractuelles, nous vous rappelons que </w:t>
      </w:r>
      <w:r w:rsidR="00616C3C">
        <w:rPr>
          <w:rFonts w:ascii="Verdana" w:hAnsi="Verdana"/>
          <w:color w:val="222A35"/>
        </w:rPr>
        <w:t>Inetum</w:t>
      </w:r>
      <w:r w:rsidR="002E2826" w:rsidRPr="0052413A">
        <w:rPr>
          <w:rFonts w:ascii="Verdana" w:hAnsi="Verdana"/>
          <w:color w:val="222A35"/>
        </w:rPr>
        <w:t xml:space="preserve"> prenant vis-à-vis de ses clients des engagements formels de secret professionnel, vous vous engagez à respecter le même secret, et à ne divulguer ni à des tiers, ni à des collaborateurs non identifiés comme pouvant détenir ces informations, les renseignements ou d</w:t>
      </w:r>
      <w:r w:rsidR="00364DFB" w:rsidRPr="0052413A">
        <w:rPr>
          <w:rFonts w:ascii="Verdana" w:hAnsi="Verdana"/>
          <w:color w:val="222A35"/>
        </w:rPr>
        <w:t xml:space="preserve">ocuments internes ou externes au client </w:t>
      </w:r>
      <w:r w:rsidR="002E2826" w:rsidRPr="0052413A">
        <w:rPr>
          <w:rFonts w:ascii="Verdana" w:hAnsi="Verdana"/>
          <w:color w:val="222A35"/>
        </w:rPr>
        <w:t>(méthodes commerciales, administratives ou techniques, plan ou projets à l’étude), que vous seriez à même de connaître, de détenir ou de consulter à l’occasion de l’exercice de vos fonctions.</w:t>
      </w:r>
    </w:p>
    <w:p w14:paraId="0B7B7AF6" w14:textId="77777777" w:rsidR="002F5CCD" w:rsidRPr="0052413A" w:rsidRDefault="002F5CCD" w:rsidP="002E2826">
      <w:pPr>
        <w:rPr>
          <w:rFonts w:ascii="Verdana" w:hAnsi="Verdana"/>
          <w:color w:val="222A35"/>
        </w:rPr>
      </w:pPr>
    </w:p>
    <w:p w14:paraId="1B28D522" w14:textId="77777777" w:rsidR="002E2826" w:rsidRPr="0052413A" w:rsidRDefault="002E2826" w:rsidP="002E2826">
      <w:pPr>
        <w:rPr>
          <w:rFonts w:ascii="Verdana" w:hAnsi="Verdana"/>
          <w:color w:val="222A35"/>
        </w:rPr>
      </w:pPr>
      <w:r w:rsidRPr="0052413A">
        <w:rPr>
          <w:rFonts w:ascii="Verdana" w:hAnsi="Verdana"/>
          <w:color w:val="222A35"/>
        </w:rPr>
        <w:t xml:space="preserve">Vous resterez tenu aux mêmes obligations de discrétion et de secret professionnel après </w:t>
      </w:r>
      <w:r w:rsidR="00364DFB" w:rsidRPr="0052413A">
        <w:rPr>
          <w:rFonts w:ascii="Verdana" w:hAnsi="Verdana"/>
          <w:color w:val="222A35"/>
        </w:rPr>
        <w:t>la fin de votre mission</w:t>
      </w:r>
      <w:r w:rsidRPr="0052413A">
        <w:rPr>
          <w:rFonts w:ascii="Verdana" w:hAnsi="Verdana"/>
          <w:color w:val="222A35"/>
        </w:rPr>
        <w:t>.</w:t>
      </w:r>
    </w:p>
    <w:p w14:paraId="088541D0" w14:textId="77777777" w:rsidR="002E2826" w:rsidRPr="0052413A" w:rsidRDefault="002E2826" w:rsidP="002E2826">
      <w:pPr>
        <w:rPr>
          <w:rFonts w:ascii="Verdana" w:hAnsi="Verdana"/>
          <w:color w:val="222A35"/>
        </w:rPr>
      </w:pPr>
    </w:p>
    <w:p w14:paraId="7B3A6E79" w14:textId="77777777" w:rsidR="002E2826" w:rsidRPr="0052413A" w:rsidRDefault="002E2826" w:rsidP="002E2826">
      <w:pPr>
        <w:rPr>
          <w:rFonts w:ascii="Verdana" w:hAnsi="Verdana"/>
          <w:b/>
          <w:color w:val="222A35"/>
        </w:rPr>
      </w:pPr>
      <w:r w:rsidRPr="0052413A">
        <w:rPr>
          <w:rFonts w:ascii="Verdana" w:hAnsi="Verdana"/>
          <w:b/>
          <w:color w:val="222A35"/>
        </w:rPr>
        <w:t xml:space="preserve">Rappel de quelques règles de sécurité </w:t>
      </w:r>
      <w:r w:rsidR="00364DFB" w:rsidRPr="0052413A">
        <w:rPr>
          <w:rFonts w:ascii="Verdana" w:hAnsi="Verdana"/>
          <w:b/>
          <w:color w:val="222A35"/>
        </w:rPr>
        <w:t>informatiques</w:t>
      </w:r>
    </w:p>
    <w:p w14:paraId="0BAD14B7" w14:textId="77777777" w:rsidR="004A5966" w:rsidRPr="0052413A" w:rsidRDefault="004A5966" w:rsidP="002F5CCD">
      <w:pPr>
        <w:rPr>
          <w:rFonts w:ascii="Verdana" w:hAnsi="Verdana"/>
          <w:color w:val="222A35"/>
        </w:rPr>
      </w:pPr>
      <w:r w:rsidRPr="0052413A">
        <w:rPr>
          <w:rFonts w:ascii="Verdana" w:hAnsi="Verdana"/>
          <w:color w:val="222A35"/>
        </w:rPr>
        <w:t xml:space="preserve">Nous vous rappelons que vous devez vous conformer à la </w:t>
      </w:r>
      <w:r w:rsidR="0072035B" w:rsidRPr="0052413A">
        <w:rPr>
          <w:rFonts w:ascii="Verdana" w:hAnsi="Verdana"/>
          <w:color w:val="222A35"/>
        </w:rPr>
        <w:t>Charte d’utilisation du système d’information</w:t>
      </w:r>
      <w:r w:rsidR="00236199" w:rsidRPr="0052413A">
        <w:rPr>
          <w:rFonts w:ascii="Verdana" w:hAnsi="Verdana"/>
          <w:color w:val="222A35"/>
        </w:rPr>
        <w:t>s</w:t>
      </w:r>
      <w:r w:rsidR="0072035B" w:rsidRPr="0052413A">
        <w:rPr>
          <w:rFonts w:ascii="Verdana" w:hAnsi="Verdana"/>
          <w:color w:val="222A35"/>
        </w:rPr>
        <w:t xml:space="preserve"> </w:t>
      </w:r>
      <w:r w:rsidR="00E0760B" w:rsidRPr="0052413A">
        <w:rPr>
          <w:rFonts w:ascii="Verdana" w:hAnsi="Verdana"/>
          <w:color w:val="222A35"/>
        </w:rPr>
        <w:t xml:space="preserve">(Document GMS </w:t>
      </w:r>
      <w:r w:rsidR="0072035B" w:rsidRPr="0052413A">
        <w:rPr>
          <w:rFonts w:ascii="Verdana" w:hAnsi="Verdana"/>
          <w:color w:val="222A35"/>
        </w:rPr>
        <w:t>GU</w:t>
      </w:r>
      <w:r w:rsidR="00D57BD6" w:rsidRPr="0052413A">
        <w:rPr>
          <w:rFonts w:ascii="Verdana" w:hAnsi="Verdana"/>
          <w:color w:val="222A35"/>
        </w:rPr>
        <w:t>410)</w:t>
      </w:r>
      <w:r w:rsidR="00B27D46" w:rsidRPr="0052413A">
        <w:rPr>
          <w:rFonts w:ascii="Verdana" w:hAnsi="Verdana"/>
          <w:color w:val="222A35"/>
        </w:rPr>
        <w:t xml:space="preserve">, mais également </w:t>
      </w:r>
      <w:r w:rsidR="00DA767A" w:rsidRPr="0052413A">
        <w:rPr>
          <w:rFonts w:ascii="Verdana" w:hAnsi="Verdana"/>
          <w:color w:val="222A35"/>
        </w:rPr>
        <w:t xml:space="preserve">à </w:t>
      </w:r>
      <w:r w:rsidR="00B27D46" w:rsidRPr="0052413A">
        <w:rPr>
          <w:rFonts w:ascii="Verdana" w:hAnsi="Verdana"/>
          <w:color w:val="222A35"/>
        </w:rPr>
        <w:t>celle du client, si elle vous a été communiquée par lui.</w:t>
      </w:r>
    </w:p>
    <w:p w14:paraId="0A007498" w14:textId="77777777" w:rsidR="004A5966" w:rsidRPr="0052413A" w:rsidRDefault="004A5966" w:rsidP="002F5CCD">
      <w:pPr>
        <w:rPr>
          <w:rFonts w:ascii="Verdana" w:hAnsi="Verdana"/>
          <w:color w:val="222A35"/>
        </w:rPr>
      </w:pPr>
    </w:p>
    <w:p w14:paraId="4E85A2F7" w14:textId="77777777" w:rsidR="002F5CCD" w:rsidRPr="0052413A" w:rsidRDefault="004A5966" w:rsidP="002F5CCD">
      <w:pPr>
        <w:rPr>
          <w:rFonts w:ascii="Verdana" w:hAnsi="Verdana"/>
          <w:color w:val="222A35"/>
        </w:rPr>
      </w:pPr>
      <w:r w:rsidRPr="0052413A">
        <w:rPr>
          <w:rFonts w:ascii="Verdana" w:hAnsi="Verdana"/>
          <w:color w:val="222A35"/>
        </w:rPr>
        <w:t>Dans ce cadre, v</w:t>
      </w:r>
      <w:r w:rsidR="002F5CCD" w:rsidRPr="0052413A">
        <w:rPr>
          <w:rFonts w:ascii="Verdana" w:hAnsi="Verdana"/>
          <w:color w:val="222A35"/>
        </w:rPr>
        <w:t xml:space="preserve">ous devez vous conformer aux procédures techniques d’utilisation des ressources informatiques </w:t>
      </w:r>
      <w:r w:rsidR="00BD29F6" w:rsidRPr="0052413A">
        <w:rPr>
          <w:rFonts w:ascii="Verdana" w:hAnsi="Verdana"/>
          <w:color w:val="222A35"/>
        </w:rPr>
        <w:t xml:space="preserve">et règles de sécurité </w:t>
      </w:r>
      <w:r w:rsidR="002F5CCD" w:rsidRPr="0052413A">
        <w:rPr>
          <w:rFonts w:ascii="Verdana" w:hAnsi="Verdana"/>
          <w:color w:val="222A35"/>
        </w:rPr>
        <w:t xml:space="preserve">du </w:t>
      </w:r>
      <w:r w:rsidR="00C41508" w:rsidRPr="0052413A">
        <w:rPr>
          <w:rFonts w:ascii="Verdana" w:hAnsi="Verdana"/>
          <w:color w:val="222A35"/>
        </w:rPr>
        <w:t>Client</w:t>
      </w:r>
      <w:r w:rsidR="00BD29F6" w:rsidRPr="0052413A">
        <w:rPr>
          <w:rFonts w:ascii="Verdana" w:hAnsi="Verdana"/>
          <w:color w:val="222A35"/>
        </w:rPr>
        <w:t xml:space="preserve"> et</w:t>
      </w:r>
      <w:r w:rsidR="00C41508" w:rsidRPr="0052413A">
        <w:rPr>
          <w:rFonts w:ascii="Verdana" w:hAnsi="Verdana"/>
          <w:color w:val="222A35"/>
        </w:rPr>
        <w:t xml:space="preserve"> dans tous les cas aux </w:t>
      </w:r>
      <w:r w:rsidR="002F5CCD" w:rsidRPr="0052413A">
        <w:rPr>
          <w:rFonts w:ascii="Verdana" w:hAnsi="Verdana"/>
          <w:color w:val="222A35"/>
        </w:rPr>
        <w:t>recommandations suivante</w:t>
      </w:r>
      <w:r w:rsidR="00C41508" w:rsidRPr="0052413A">
        <w:rPr>
          <w:rFonts w:ascii="Verdana" w:hAnsi="Verdana"/>
          <w:color w:val="222A35"/>
        </w:rPr>
        <w:t>s.</w:t>
      </w:r>
    </w:p>
    <w:p w14:paraId="77C9BCF6" w14:textId="77777777" w:rsidR="00C41508" w:rsidRPr="0052413A" w:rsidRDefault="00C41508" w:rsidP="002F5CCD">
      <w:pPr>
        <w:rPr>
          <w:rFonts w:ascii="Verdana" w:hAnsi="Verdana"/>
          <w:color w:val="222A35"/>
        </w:rPr>
      </w:pPr>
    </w:p>
    <w:p w14:paraId="11632467" w14:textId="77777777" w:rsidR="00C41508" w:rsidRPr="0052413A" w:rsidRDefault="00DF79D4" w:rsidP="002F5CCD">
      <w:pPr>
        <w:rPr>
          <w:rFonts w:ascii="Verdana" w:hAnsi="Verdana"/>
          <w:color w:val="222A35"/>
        </w:rPr>
      </w:pPr>
      <w:r w:rsidRPr="0052413A">
        <w:rPr>
          <w:rFonts w:ascii="Verdana" w:hAnsi="Verdana"/>
          <w:color w:val="222A35"/>
        </w:rPr>
        <w:t xml:space="preserve">Votre </w:t>
      </w:r>
      <w:r w:rsidR="00C41508" w:rsidRPr="0052413A">
        <w:rPr>
          <w:rFonts w:ascii="Verdana" w:hAnsi="Verdana"/>
          <w:color w:val="222A35"/>
        </w:rPr>
        <w:t>attention</w:t>
      </w:r>
      <w:r w:rsidRPr="0052413A">
        <w:rPr>
          <w:rFonts w:ascii="Verdana" w:hAnsi="Verdana"/>
          <w:color w:val="222A35"/>
        </w:rPr>
        <w:t xml:space="preserve"> </w:t>
      </w:r>
      <w:r w:rsidR="00C41508" w:rsidRPr="0052413A">
        <w:rPr>
          <w:rFonts w:ascii="Verdana" w:hAnsi="Verdana"/>
          <w:color w:val="222A35"/>
        </w:rPr>
        <w:t>est toutefois a</w:t>
      </w:r>
      <w:r w:rsidRPr="0052413A">
        <w:rPr>
          <w:rFonts w:ascii="Verdana" w:hAnsi="Verdana"/>
          <w:color w:val="222A35"/>
        </w:rPr>
        <w:t>ttirée</w:t>
      </w:r>
      <w:r w:rsidR="00C41508" w:rsidRPr="0052413A">
        <w:rPr>
          <w:rFonts w:ascii="Verdana" w:hAnsi="Verdana"/>
          <w:color w:val="222A35"/>
        </w:rPr>
        <w:t xml:space="preserve"> sur le caractère non limitatif des règles décrites ci-après, qui s’appliquent sans préjudice du respect des dispositions légales et réglementaires en vigueur régissant vos activités.</w:t>
      </w:r>
    </w:p>
    <w:p w14:paraId="237840C9" w14:textId="77777777" w:rsidR="00C41508" w:rsidRPr="0052413A" w:rsidRDefault="00C41508" w:rsidP="002F5CCD">
      <w:pPr>
        <w:rPr>
          <w:rFonts w:ascii="Verdana" w:hAnsi="Verdana"/>
          <w:color w:val="222A35"/>
        </w:rPr>
      </w:pPr>
    </w:p>
    <w:p w14:paraId="575A2FCB" w14:textId="77777777" w:rsidR="002F5CCD" w:rsidRPr="0052413A" w:rsidRDefault="002F5CCD" w:rsidP="002E2826">
      <w:pPr>
        <w:rPr>
          <w:rFonts w:ascii="Verdana" w:hAnsi="Verdana"/>
          <w:color w:val="222A35"/>
          <w:u w:val="single"/>
        </w:rPr>
      </w:pPr>
      <w:r w:rsidRPr="0052413A">
        <w:rPr>
          <w:rFonts w:ascii="Verdana" w:hAnsi="Verdana"/>
          <w:color w:val="222A35"/>
          <w:u w:val="single"/>
        </w:rPr>
        <w:t>Moyens d’accès</w:t>
      </w:r>
    </w:p>
    <w:p w14:paraId="39E8513E" w14:textId="77777777" w:rsidR="00E90553" w:rsidRPr="0052413A" w:rsidRDefault="002E2826" w:rsidP="00B27D46">
      <w:pPr>
        <w:rPr>
          <w:rFonts w:ascii="Verdana" w:hAnsi="Verdana"/>
          <w:color w:val="222A35"/>
        </w:rPr>
      </w:pPr>
      <w:r w:rsidRPr="0052413A">
        <w:rPr>
          <w:rFonts w:ascii="Verdana" w:hAnsi="Verdana"/>
          <w:color w:val="222A35"/>
        </w:rPr>
        <w:t xml:space="preserve">Tout </w:t>
      </w:r>
      <w:r w:rsidR="00E90553" w:rsidRPr="0052413A">
        <w:rPr>
          <w:rFonts w:ascii="Verdana" w:hAnsi="Verdana"/>
          <w:color w:val="222A35"/>
        </w:rPr>
        <w:t>collaborateur</w:t>
      </w:r>
      <w:r w:rsidRPr="0052413A">
        <w:rPr>
          <w:rFonts w:ascii="Verdana" w:hAnsi="Verdana"/>
          <w:color w:val="222A35"/>
        </w:rPr>
        <w:t xml:space="preserve"> est tenu d’assurer la confidentialité des moyens d’accès</w:t>
      </w:r>
      <w:r w:rsidR="00DA767A" w:rsidRPr="0052413A">
        <w:rPr>
          <w:rFonts w:ascii="Verdana" w:hAnsi="Verdana"/>
          <w:color w:val="222A35"/>
        </w:rPr>
        <w:t xml:space="preserve"> (mots de passe, codes d’entrées, …) qui sont mis à sa disposition.</w:t>
      </w:r>
    </w:p>
    <w:p w14:paraId="208190D7" w14:textId="77777777" w:rsidR="00B27D46" w:rsidRPr="0052413A" w:rsidRDefault="00B27D46" w:rsidP="00B27D46">
      <w:pPr>
        <w:rPr>
          <w:rFonts w:ascii="Verdana" w:hAnsi="Verdana"/>
          <w:color w:val="222A35"/>
          <w:u w:val="single"/>
        </w:rPr>
      </w:pPr>
      <w:r w:rsidRPr="0052413A">
        <w:rPr>
          <w:rFonts w:ascii="Verdana" w:hAnsi="Verdana"/>
          <w:color w:val="222A35"/>
          <w:u w:val="single"/>
        </w:rPr>
        <w:t>Données client</w:t>
      </w:r>
    </w:p>
    <w:p w14:paraId="259E4F5D" w14:textId="77777777" w:rsidR="00B27D46" w:rsidRPr="0052413A" w:rsidRDefault="00B27D46" w:rsidP="00B27D46">
      <w:pPr>
        <w:rPr>
          <w:rFonts w:ascii="Verdana" w:hAnsi="Verdana"/>
          <w:color w:val="222A35"/>
        </w:rPr>
      </w:pPr>
      <w:r w:rsidRPr="0052413A">
        <w:rPr>
          <w:rFonts w:ascii="Verdana" w:hAnsi="Verdana"/>
          <w:color w:val="222A35"/>
        </w:rPr>
        <w:t xml:space="preserve">Tout </w:t>
      </w:r>
      <w:r w:rsidR="00E90553" w:rsidRPr="0052413A">
        <w:rPr>
          <w:rFonts w:ascii="Verdana" w:hAnsi="Verdana"/>
          <w:color w:val="222A35"/>
        </w:rPr>
        <w:t>collaborateur</w:t>
      </w:r>
      <w:r w:rsidRPr="0052413A">
        <w:rPr>
          <w:rFonts w:ascii="Verdana" w:hAnsi="Verdana"/>
          <w:color w:val="222A35"/>
        </w:rPr>
        <w:t xml:space="preserve"> est tenu d’assurer la confidentialité des données qui </w:t>
      </w:r>
      <w:r w:rsidR="000C1C77" w:rsidRPr="0052413A">
        <w:rPr>
          <w:rFonts w:ascii="Verdana" w:hAnsi="Verdana"/>
          <w:color w:val="222A35"/>
        </w:rPr>
        <w:t xml:space="preserve">lui </w:t>
      </w:r>
      <w:r w:rsidRPr="0052413A">
        <w:rPr>
          <w:rFonts w:ascii="Verdana" w:hAnsi="Verdana"/>
          <w:color w:val="222A35"/>
        </w:rPr>
        <w:t>sont communiquées</w:t>
      </w:r>
      <w:r w:rsidR="00DA767A" w:rsidRPr="0052413A">
        <w:rPr>
          <w:rFonts w:ascii="Verdana" w:hAnsi="Verdana"/>
          <w:color w:val="222A35"/>
        </w:rPr>
        <w:t>, en particulier de ne pas diffuser ces informations à quiconque n’en a pas besoin</w:t>
      </w:r>
      <w:r w:rsidR="00BD29F6" w:rsidRPr="0052413A">
        <w:rPr>
          <w:rFonts w:ascii="Verdana" w:hAnsi="Verdana"/>
          <w:color w:val="222A35"/>
        </w:rPr>
        <w:t>.</w:t>
      </w:r>
    </w:p>
    <w:p w14:paraId="455772A9" w14:textId="77777777" w:rsidR="002F5CCD" w:rsidRPr="0052413A" w:rsidRDefault="002F5CCD" w:rsidP="00B27D46">
      <w:pPr>
        <w:rPr>
          <w:rFonts w:ascii="Verdana" w:hAnsi="Verdana"/>
          <w:color w:val="222A35"/>
          <w:u w:val="single"/>
        </w:rPr>
      </w:pPr>
      <w:r w:rsidRPr="0052413A">
        <w:rPr>
          <w:rFonts w:ascii="Verdana" w:hAnsi="Verdana"/>
          <w:color w:val="222A35"/>
          <w:u w:val="single"/>
        </w:rPr>
        <w:t>Internet</w:t>
      </w:r>
    </w:p>
    <w:p w14:paraId="46D688FF" w14:textId="77777777" w:rsidR="002F5CCD" w:rsidRPr="0052413A" w:rsidRDefault="002F5CCD" w:rsidP="002E2826">
      <w:pPr>
        <w:rPr>
          <w:rFonts w:ascii="Verdana" w:hAnsi="Verdana"/>
          <w:color w:val="222A35"/>
        </w:rPr>
      </w:pPr>
      <w:r w:rsidRPr="0052413A">
        <w:rPr>
          <w:rFonts w:ascii="Verdana" w:hAnsi="Verdana"/>
          <w:color w:val="222A35"/>
        </w:rPr>
        <w:t>Si vous avez accès à Internet vous devez vous assurer que l’usage que vous en faite</w:t>
      </w:r>
      <w:r w:rsidR="006D296C" w:rsidRPr="0052413A">
        <w:rPr>
          <w:rFonts w:ascii="Verdana" w:hAnsi="Verdana"/>
          <w:color w:val="222A35"/>
        </w:rPr>
        <w:t>s</w:t>
      </w:r>
      <w:r w:rsidRPr="0052413A">
        <w:rPr>
          <w:rFonts w:ascii="Verdana" w:hAnsi="Verdana"/>
          <w:color w:val="222A35"/>
        </w:rPr>
        <w:t xml:space="preserve"> n'entrave en rien la bonne marche de l’activité du client, et qu'il ne constitue pas une infraction aux instructions du client, ni aux dispositions légales et réglementaires en vigueur.</w:t>
      </w:r>
    </w:p>
    <w:p w14:paraId="2F52830B" w14:textId="77777777" w:rsidR="002F5CCD" w:rsidRPr="0052413A" w:rsidRDefault="002F5CCD" w:rsidP="002E2826">
      <w:pPr>
        <w:rPr>
          <w:rFonts w:ascii="Verdana" w:hAnsi="Verdana"/>
          <w:color w:val="222A35"/>
          <w:u w:val="single"/>
        </w:rPr>
      </w:pPr>
      <w:r w:rsidRPr="0052413A">
        <w:rPr>
          <w:rFonts w:ascii="Verdana" w:hAnsi="Verdana"/>
          <w:color w:val="222A35"/>
          <w:u w:val="single"/>
        </w:rPr>
        <w:t>Virus</w:t>
      </w:r>
    </w:p>
    <w:p w14:paraId="0B79FFC3" w14:textId="77777777" w:rsidR="00364DFB" w:rsidRPr="0052413A" w:rsidRDefault="002F5CCD" w:rsidP="002E2826">
      <w:pPr>
        <w:rPr>
          <w:rFonts w:ascii="Verdana" w:hAnsi="Verdana"/>
          <w:color w:val="222A35"/>
        </w:rPr>
      </w:pPr>
      <w:r w:rsidRPr="0052413A">
        <w:rPr>
          <w:rFonts w:ascii="Verdana" w:hAnsi="Verdana"/>
          <w:color w:val="222A35"/>
        </w:rPr>
        <w:t xml:space="preserve">La </w:t>
      </w:r>
      <w:r w:rsidR="002E2826" w:rsidRPr="0052413A">
        <w:rPr>
          <w:rFonts w:ascii="Verdana" w:hAnsi="Verdana"/>
          <w:color w:val="222A35"/>
        </w:rPr>
        <w:t xml:space="preserve">plus grande vigilance est requise en matière de « virus » informatiques. </w:t>
      </w:r>
    </w:p>
    <w:p w14:paraId="6255893F" w14:textId="77777777" w:rsidR="002E2826" w:rsidRPr="0052413A" w:rsidRDefault="002F5CCD" w:rsidP="002E2826">
      <w:pPr>
        <w:rPr>
          <w:rFonts w:ascii="Verdana" w:hAnsi="Verdana"/>
          <w:color w:val="222A35"/>
        </w:rPr>
      </w:pPr>
      <w:r w:rsidRPr="0052413A">
        <w:rPr>
          <w:rFonts w:ascii="Verdana" w:hAnsi="Verdana"/>
          <w:color w:val="222A35"/>
        </w:rPr>
        <w:t>Vous devez</w:t>
      </w:r>
      <w:r w:rsidR="002E2826" w:rsidRPr="0052413A">
        <w:rPr>
          <w:rFonts w:ascii="Verdana" w:hAnsi="Verdana"/>
          <w:color w:val="222A35"/>
        </w:rPr>
        <w:t xml:space="preserve"> :</w:t>
      </w:r>
    </w:p>
    <w:p w14:paraId="067F1294" w14:textId="77777777" w:rsidR="002E2826" w:rsidRPr="0052413A" w:rsidRDefault="002E2826" w:rsidP="00116DFD">
      <w:pPr>
        <w:ind w:left="709" w:hanging="284"/>
        <w:rPr>
          <w:rFonts w:ascii="Verdana" w:hAnsi="Verdana"/>
          <w:color w:val="222A35"/>
        </w:rPr>
      </w:pPr>
      <w:r w:rsidRPr="0052413A">
        <w:rPr>
          <w:rFonts w:ascii="Verdana" w:hAnsi="Verdana"/>
          <w:color w:val="222A35"/>
        </w:rPr>
        <w:t>•</w:t>
      </w:r>
      <w:r w:rsidRPr="0052413A">
        <w:rPr>
          <w:rFonts w:ascii="Verdana" w:hAnsi="Verdana"/>
          <w:color w:val="222A35"/>
        </w:rPr>
        <w:tab/>
      </w:r>
      <w:r w:rsidR="002F5CCD" w:rsidRPr="0052413A">
        <w:rPr>
          <w:rFonts w:ascii="Verdana" w:hAnsi="Verdana"/>
          <w:color w:val="222A35"/>
        </w:rPr>
        <w:t xml:space="preserve">vous </w:t>
      </w:r>
      <w:r w:rsidR="00E90553" w:rsidRPr="0052413A">
        <w:rPr>
          <w:rFonts w:ascii="Verdana" w:hAnsi="Verdana"/>
          <w:color w:val="222A35"/>
        </w:rPr>
        <w:t xml:space="preserve">interdire la </w:t>
      </w:r>
      <w:r w:rsidRPr="0052413A">
        <w:rPr>
          <w:rFonts w:ascii="Verdana" w:hAnsi="Verdana"/>
          <w:color w:val="222A35"/>
        </w:rPr>
        <w:t>réalisation, la diffusion, l’apologie des virus informatiques ;</w:t>
      </w:r>
    </w:p>
    <w:p w14:paraId="53F85F54" w14:textId="77777777" w:rsidR="002E2826" w:rsidRPr="0052413A" w:rsidRDefault="00364DFB" w:rsidP="00116DFD">
      <w:pPr>
        <w:ind w:left="709" w:hanging="284"/>
        <w:rPr>
          <w:rFonts w:ascii="Verdana" w:hAnsi="Verdana"/>
          <w:color w:val="222A35"/>
        </w:rPr>
      </w:pPr>
      <w:r w:rsidRPr="0052413A">
        <w:rPr>
          <w:rFonts w:ascii="Verdana" w:hAnsi="Verdana"/>
          <w:color w:val="222A35"/>
        </w:rPr>
        <w:t>•</w:t>
      </w:r>
      <w:r w:rsidRPr="0052413A">
        <w:rPr>
          <w:rFonts w:ascii="Verdana" w:hAnsi="Verdana"/>
          <w:color w:val="222A35"/>
        </w:rPr>
        <w:tab/>
        <w:t>alerter le</w:t>
      </w:r>
      <w:r w:rsidR="002E2826" w:rsidRPr="0052413A">
        <w:rPr>
          <w:rFonts w:ascii="Verdana" w:hAnsi="Verdana"/>
          <w:color w:val="222A35"/>
        </w:rPr>
        <w:t xml:space="preserve"> </w:t>
      </w:r>
      <w:r w:rsidRPr="0052413A">
        <w:rPr>
          <w:rFonts w:ascii="Verdana" w:hAnsi="Verdana"/>
          <w:color w:val="222A35"/>
        </w:rPr>
        <w:t>client</w:t>
      </w:r>
      <w:r w:rsidR="002E2826" w:rsidRPr="0052413A">
        <w:rPr>
          <w:rFonts w:ascii="Verdana" w:hAnsi="Verdana"/>
          <w:color w:val="222A35"/>
        </w:rPr>
        <w:t xml:space="preserve"> de la présence, suspicion de présence de virus ou de défaut de p</w:t>
      </w:r>
      <w:r w:rsidRPr="0052413A">
        <w:rPr>
          <w:rFonts w:ascii="Verdana" w:hAnsi="Verdana"/>
          <w:color w:val="222A35"/>
        </w:rPr>
        <w:t xml:space="preserve">rotection des postes de </w:t>
      </w:r>
      <w:r w:rsidR="00D57BD6" w:rsidRPr="0052413A">
        <w:rPr>
          <w:rFonts w:ascii="Verdana" w:hAnsi="Verdana"/>
          <w:color w:val="222A35"/>
        </w:rPr>
        <w:t>travail ;</w:t>
      </w:r>
    </w:p>
    <w:p w14:paraId="7A6DEFC1" w14:textId="77777777" w:rsidR="00861016" w:rsidRDefault="00F63F14" w:rsidP="00116DFD">
      <w:pPr>
        <w:ind w:left="709" w:hanging="284"/>
        <w:rPr>
          <w:rFonts w:ascii="Verdana" w:hAnsi="Verdana"/>
          <w:color w:val="222A35"/>
        </w:rPr>
      </w:pPr>
      <w:r w:rsidRPr="0052413A">
        <w:rPr>
          <w:rFonts w:ascii="Verdana" w:hAnsi="Verdana"/>
          <w:color w:val="222A35"/>
        </w:rPr>
        <w:t>•</w:t>
      </w:r>
      <w:r w:rsidRPr="0052413A">
        <w:rPr>
          <w:rFonts w:ascii="Verdana" w:hAnsi="Verdana"/>
          <w:color w:val="222A35"/>
        </w:rPr>
        <w:tab/>
        <w:t>ne pas propager de courriers électroniques alarmistes ou autre « pour</w:t>
      </w:r>
      <w:r w:rsidR="006D296C" w:rsidRPr="0052413A">
        <w:rPr>
          <w:rFonts w:ascii="Verdana" w:hAnsi="Verdana"/>
          <w:color w:val="222A35"/>
        </w:rPr>
        <w:t>r</w:t>
      </w:r>
      <w:r w:rsidRPr="0052413A">
        <w:rPr>
          <w:rFonts w:ascii="Verdana" w:hAnsi="Verdana"/>
          <w:color w:val="222A35"/>
        </w:rPr>
        <w:t>iel »</w:t>
      </w:r>
      <w:r w:rsidR="004922E8" w:rsidRPr="0052413A">
        <w:rPr>
          <w:rFonts w:ascii="Verdana" w:hAnsi="Verdana"/>
          <w:color w:val="222A35"/>
        </w:rPr>
        <w:t xml:space="preserve"> (SPAM)</w:t>
      </w:r>
    </w:p>
    <w:p w14:paraId="6693C1F0" w14:textId="3F0DDDD3" w:rsidR="00847E61" w:rsidRDefault="00116DFD" w:rsidP="002E2826">
      <w:pPr>
        <w:rPr>
          <w:rFonts w:ascii="Verdana" w:hAnsi="Verdana"/>
          <w:color w:val="222A35"/>
        </w:rPr>
      </w:pPr>
      <w:r>
        <w:rPr>
          <w:rFonts w:ascii="Verdana" w:hAnsi="Verdana"/>
          <w:color w:val="222A35"/>
        </w:rPr>
        <w:br w:type="page"/>
      </w:r>
    </w:p>
    <w:p w14:paraId="099B886A" w14:textId="77777777" w:rsidR="00BA5D09" w:rsidRDefault="00BA5D09" w:rsidP="00847E61">
      <w:pPr>
        <w:rPr>
          <w:rFonts w:ascii="Verdana" w:hAnsi="Verdana"/>
          <w:b/>
          <w:color w:val="222A35"/>
        </w:rPr>
      </w:pPr>
    </w:p>
    <w:p w14:paraId="4D83F3B8" w14:textId="7375CF38" w:rsidR="00847E61" w:rsidRPr="0052413A" w:rsidRDefault="00847E61" w:rsidP="00847E61">
      <w:pPr>
        <w:rPr>
          <w:rFonts w:ascii="Verdana" w:hAnsi="Verdana"/>
          <w:b/>
          <w:color w:val="222A35"/>
        </w:rPr>
      </w:pPr>
      <w:r>
        <w:rPr>
          <w:rFonts w:ascii="Verdana" w:hAnsi="Verdana"/>
          <w:b/>
          <w:color w:val="222A35"/>
        </w:rPr>
        <w:t>Protection des données à caractère personnel</w:t>
      </w:r>
    </w:p>
    <w:p w14:paraId="5A29CA63" w14:textId="77777777" w:rsidR="0092105A" w:rsidRDefault="00847E61" w:rsidP="002E2826">
      <w:pPr>
        <w:rPr>
          <w:rFonts w:ascii="Verdana" w:hAnsi="Verdana"/>
          <w:color w:val="222A35"/>
        </w:rPr>
      </w:pPr>
      <w:r>
        <w:rPr>
          <w:rFonts w:ascii="Verdana" w:hAnsi="Verdana"/>
          <w:color w:val="222A35"/>
        </w:rPr>
        <w:t>Dans le cadre de votre mission, vous pouvez être amené(e) à avoir accès et à manipuler des données à caractère personnel du client (noms, prénoms, adresses emails, matricules, numéros de téléphone, etc.). Vous devez respecter strictement toutes les règles et procédures de sécurité du client relatives aux données à caractère personnel. Par défaut, et sauf si le client l’autorise expressément, vous ne devez en aucun cas</w:t>
      </w:r>
      <w:r w:rsidR="0092105A">
        <w:rPr>
          <w:rFonts w:ascii="Verdana" w:hAnsi="Verdana"/>
          <w:color w:val="222A35"/>
        </w:rPr>
        <w:t>, par quelque moyen que ce soit et quelle que soit la raison :</w:t>
      </w:r>
    </w:p>
    <w:p w14:paraId="10460B10" w14:textId="77777777" w:rsidR="0092105A" w:rsidRDefault="00847E61" w:rsidP="0092105A">
      <w:pPr>
        <w:numPr>
          <w:ilvl w:val="0"/>
          <w:numId w:val="14"/>
        </w:numPr>
        <w:rPr>
          <w:rFonts w:ascii="Verdana" w:hAnsi="Verdana"/>
          <w:color w:val="222A35"/>
        </w:rPr>
      </w:pPr>
      <w:r>
        <w:rPr>
          <w:rFonts w:ascii="Verdana" w:hAnsi="Verdana"/>
          <w:color w:val="222A35"/>
        </w:rPr>
        <w:t xml:space="preserve">diffuser les données à caractère personnel à </w:t>
      </w:r>
      <w:r w:rsidR="004152D6">
        <w:rPr>
          <w:rFonts w:ascii="Verdana" w:hAnsi="Verdana"/>
          <w:color w:val="222A35"/>
        </w:rPr>
        <w:t xml:space="preserve">des personnes autres que celles autorisées par le client </w:t>
      </w:r>
      <w:r w:rsidR="0092105A">
        <w:rPr>
          <w:rFonts w:ascii="Verdana" w:hAnsi="Verdana"/>
          <w:color w:val="222A35"/>
        </w:rPr>
        <w:t>;</w:t>
      </w:r>
    </w:p>
    <w:p w14:paraId="6A232925" w14:textId="77777777" w:rsidR="00847E61" w:rsidRDefault="00847E61" w:rsidP="00C2405D">
      <w:pPr>
        <w:numPr>
          <w:ilvl w:val="0"/>
          <w:numId w:val="14"/>
        </w:numPr>
        <w:rPr>
          <w:rFonts w:ascii="Verdana" w:hAnsi="Verdana"/>
          <w:color w:val="222A35"/>
        </w:rPr>
      </w:pPr>
      <w:r>
        <w:rPr>
          <w:rFonts w:ascii="Verdana" w:hAnsi="Verdana"/>
          <w:color w:val="222A35"/>
        </w:rPr>
        <w:t xml:space="preserve">les sortir hors du système d’information du client, </w:t>
      </w:r>
      <w:r w:rsidR="0092105A">
        <w:rPr>
          <w:rFonts w:ascii="Verdana" w:hAnsi="Verdana"/>
          <w:color w:val="222A35"/>
        </w:rPr>
        <w:t>y compris en les téléchargeant ou en les transférant sur des équipements, environnements ou applications personnels.</w:t>
      </w:r>
    </w:p>
    <w:p w14:paraId="61EE6374" w14:textId="77777777" w:rsidR="004152D6" w:rsidRDefault="004152D6" w:rsidP="002E63C0">
      <w:pPr>
        <w:rPr>
          <w:rFonts w:ascii="Verdana" w:hAnsi="Verdana"/>
        </w:rPr>
      </w:pPr>
    </w:p>
    <w:p w14:paraId="116A5261" w14:textId="77777777" w:rsidR="0092105A" w:rsidRPr="00116DFD" w:rsidRDefault="004152D6" w:rsidP="002E63C0">
      <w:pPr>
        <w:rPr>
          <w:rFonts w:ascii="Verdana" w:hAnsi="Verdana"/>
        </w:rPr>
      </w:pPr>
      <w:r w:rsidRPr="00116DFD">
        <w:rPr>
          <w:rFonts w:ascii="Verdana" w:hAnsi="Verdana"/>
        </w:rPr>
        <w:t xml:space="preserve">Si vous </w:t>
      </w:r>
      <w:r>
        <w:rPr>
          <w:rFonts w:ascii="Verdana" w:hAnsi="Verdana"/>
        </w:rPr>
        <w:t>constatez</w:t>
      </w:r>
      <w:r w:rsidR="002224E1">
        <w:rPr>
          <w:rFonts w:ascii="Verdana" w:hAnsi="Verdana"/>
        </w:rPr>
        <w:t>, ou si vous soupçonnez,</w:t>
      </w:r>
      <w:r>
        <w:rPr>
          <w:rFonts w:ascii="Verdana" w:hAnsi="Verdana"/>
        </w:rPr>
        <w:t xml:space="preserve"> un incident de sécurité concernant les données à caractère personnel, avertissez immédiatement le client ainsi que votre responsable hiérarchique chez Inetum.</w:t>
      </w:r>
    </w:p>
    <w:p w14:paraId="36E702AB" w14:textId="77777777" w:rsidR="0092105A" w:rsidRDefault="0092105A" w:rsidP="002E63C0"/>
    <w:p w14:paraId="575E3323" w14:textId="77777777" w:rsidR="0092105A" w:rsidRDefault="0092105A" w:rsidP="002E63C0"/>
    <w:p w14:paraId="53DC9776" w14:textId="77777777" w:rsidR="002E63C0" w:rsidRPr="0052413A" w:rsidRDefault="002E63C0" w:rsidP="002E63C0">
      <w:pPr>
        <w:rPr>
          <w:rFonts w:ascii="Verdana" w:hAnsi="Verdana"/>
          <w:b/>
          <w:color w:val="222A35"/>
        </w:rPr>
      </w:pPr>
      <w:r w:rsidRPr="0052413A">
        <w:rPr>
          <w:rFonts w:ascii="Verdana" w:hAnsi="Verdana"/>
          <w:b/>
          <w:color w:val="222A35"/>
        </w:rPr>
        <w:t>CONDITIONS DE TRAVAIL</w:t>
      </w:r>
    </w:p>
    <w:p w14:paraId="50AB6A39" w14:textId="77777777" w:rsidR="001F6257" w:rsidRPr="0052413A" w:rsidRDefault="002E63C0" w:rsidP="002E63C0">
      <w:pPr>
        <w:rPr>
          <w:rFonts w:ascii="Verdana" w:hAnsi="Verdana"/>
          <w:color w:val="222A35"/>
          <w:u w:val="single"/>
        </w:rPr>
      </w:pPr>
      <w:r w:rsidRPr="0052413A">
        <w:rPr>
          <w:rFonts w:ascii="Verdana" w:hAnsi="Verdana"/>
          <w:color w:val="222A35"/>
          <w:u w:val="single"/>
        </w:rPr>
        <w:t xml:space="preserve">Temps de travail : </w:t>
      </w:r>
    </w:p>
    <w:p w14:paraId="5B16FD2C" w14:textId="77777777" w:rsidR="002E63C0" w:rsidRPr="0052413A" w:rsidRDefault="001F6257" w:rsidP="002E63C0">
      <w:pPr>
        <w:rPr>
          <w:rFonts w:ascii="Verdana" w:hAnsi="Verdana"/>
          <w:color w:val="222A35"/>
        </w:rPr>
      </w:pPr>
      <w:r w:rsidRPr="0052413A">
        <w:rPr>
          <w:rFonts w:ascii="Verdana" w:hAnsi="Verdana"/>
          <w:color w:val="222A35"/>
        </w:rPr>
        <w:t>L</w:t>
      </w:r>
      <w:r w:rsidR="002E63C0" w:rsidRPr="0052413A">
        <w:rPr>
          <w:rFonts w:ascii="Verdana" w:hAnsi="Verdana"/>
          <w:color w:val="222A35"/>
        </w:rPr>
        <w:t xml:space="preserve">e lien de subordination est exclusif entre </w:t>
      </w:r>
      <w:r w:rsidR="00616C3C">
        <w:rPr>
          <w:rFonts w:ascii="Verdana" w:hAnsi="Verdana"/>
          <w:color w:val="222A35"/>
        </w:rPr>
        <w:t xml:space="preserve">Inetum </w:t>
      </w:r>
      <w:r w:rsidR="002E63C0" w:rsidRPr="0052413A">
        <w:rPr>
          <w:rFonts w:ascii="Verdana" w:hAnsi="Verdana"/>
          <w:color w:val="222A35"/>
        </w:rPr>
        <w:t xml:space="preserve">et le salarié. A ce titre, les amplitudes horaires quotidiennes ou hebdomadaires sont définies par le responsable du contrat pour </w:t>
      </w:r>
      <w:r w:rsidR="00616C3C">
        <w:rPr>
          <w:rFonts w:ascii="Verdana" w:hAnsi="Verdana"/>
          <w:color w:val="222A35"/>
        </w:rPr>
        <w:t>Inetum</w:t>
      </w:r>
      <w:r w:rsidR="002E63C0" w:rsidRPr="0052413A">
        <w:rPr>
          <w:rFonts w:ascii="Verdana" w:hAnsi="Verdana"/>
          <w:color w:val="222A35"/>
        </w:rPr>
        <w:t xml:space="preserve"> auprès du salarié. Ce dernier devra, notamment, se conformer aux règles inhérentes au temps de repos quotidien : 11h consécutives et repos hebdomadaire : 35h consécutives. Un rappel de toutes les règles légales en matière de temps de travail pourra être fait au salarié à sa demande.</w:t>
      </w:r>
    </w:p>
    <w:p w14:paraId="1BFB737A" w14:textId="77777777" w:rsidR="002E63C0" w:rsidRPr="0052413A" w:rsidRDefault="002E63C0" w:rsidP="002E63C0">
      <w:pPr>
        <w:rPr>
          <w:rFonts w:ascii="Verdana" w:hAnsi="Verdana"/>
          <w:color w:val="222A35"/>
        </w:rPr>
      </w:pPr>
    </w:p>
    <w:p w14:paraId="1889D7C7" w14:textId="77777777" w:rsidR="002E63C0" w:rsidRPr="0052413A" w:rsidRDefault="002E63C0" w:rsidP="002E63C0">
      <w:pPr>
        <w:rPr>
          <w:rFonts w:ascii="Verdana" w:hAnsi="Verdana"/>
          <w:color w:val="222A35"/>
          <w:u w:val="single"/>
        </w:rPr>
      </w:pPr>
      <w:r w:rsidRPr="0052413A">
        <w:rPr>
          <w:rFonts w:ascii="Verdana" w:hAnsi="Verdana"/>
          <w:color w:val="222A35"/>
          <w:u w:val="single"/>
        </w:rPr>
        <w:t xml:space="preserve">Règles applicables en matière de congés payés </w:t>
      </w:r>
    </w:p>
    <w:p w14:paraId="7B27B991" w14:textId="77777777" w:rsidR="002E63C0" w:rsidRPr="0052413A" w:rsidRDefault="002E63C0" w:rsidP="002E63C0">
      <w:pPr>
        <w:rPr>
          <w:rFonts w:ascii="Verdana" w:hAnsi="Verdana"/>
          <w:color w:val="222A35"/>
        </w:rPr>
      </w:pPr>
      <w:r w:rsidRPr="0052413A">
        <w:rPr>
          <w:rFonts w:ascii="Verdana" w:hAnsi="Verdana"/>
          <w:color w:val="222A35"/>
        </w:rPr>
        <w:t xml:space="preserve">Le salarié doit respecter les règles en matière de congés payés telles définies annuellement par note de service et se conformer aux procédures en vigueur. Seule </w:t>
      </w:r>
      <w:r w:rsidR="00616C3C">
        <w:rPr>
          <w:rFonts w:ascii="Verdana" w:hAnsi="Verdana"/>
          <w:color w:val="222A35"/>
        </w:rPr>
        <w:t>Inetum</w:t>
      </w:r>
      <w:r w:rsidRPr="0052413A">
        <w:rPr>
          <w:rFonts w:ascii="Verdana" w:hAnsi="Verdana"/>
          <w:color w:val="222A35"/>
        </w:rPr>
        <w:t xml:space="preserve"> (..) peut valider les congés payés, RTT et autres absences conventionnelles du salarié.</w:t>
      </w:r>
    </w:p>
    <w:p w14:paraId="3E06EC6F" w14:textId="77777777" w:rsidR="0094517F" w:rsidRPr="0052413A" w:rsidRDefault="0094517F" w:rsidP="002E63C0">
      <w:pPr>
        <w:rPr>
          <w:rFonts w:ascii="Verdana" w:hAnsi="Verdana"/>
          <w:color w:val="222A35"/>
          <w:u w:val="single"/>
        </w:rPr>
      </w:pPr>
    </w:p>
    <w:p w14:paraId="2AA92270" w14:textId="77777777" w:rsidR="002E63C0" w:rsidRPr="0052413A" w:rsidRDefault="002E63C0" w:rsidP="002E63C0">
      <w:pPr>
        <w:rPr>
          <w:rFonts w:ascii="Verdana" w:hAnsi="Verdana"/>
          <w:color w:val="222A35"/>
          <w:u w:val="single"/>
        </w:rPr>
      </w:pPr>
      <w:r w:rsidRPr="0052413A">
        <w:rPr>
          <w:rFonts w:ascii="Verdana" w:hAnsi="Verdana"/>
          <w:color w:val="222A35"/>
          <w:u w:val="single"/>
        </w:rPr>
        <w:t xml:space="preserve">Suivi de mission </w:t>
      </w:r>
    </w:p>
    <w:p w14:paraId="359ADA6F" w14:textId="77777777" w:rsidR="002E63C0" w:rsidRPr="0052413A" w:rsidRDefault="002E63C0" w:rsidP="002E63C0">
      <w:pPr>
        <w:rPr>
          <w:rFonts w:ascii="Verdana" w:hAnsi="Verdana"/>
          <w:color w:val="222A35"/>
        </w:rPr>
      </w:pPr>
      <w:r w:rsidRPr="0052413A">
        <w:rPr>
          <w:rFonts w:ascii="Verdana" w:hAnsi="Verdana"/>
          <w:color w:val="222A35"/>
        </w:rPr>
        <w:t>Un suivi de mission est réalisé périodiquement entre le responsable hiérarchique ou responsable de contrat et le salarié. Ce suivi est l’occasion d’aborder l’organisation du travail en mission, les conditions de travail liées à la mission et l’exécution de cette dernière et de s’assurer de l’adéquation du présent ordre de mission avec la réalisation de la mission. Le suivi de mission permet également de préparer la fin de la mission.</w:t>
      </w:r>
    </w:p>
    <w:p w14:paraId="6587499E" w14:textId="77777777" w:rsidR="006A6370" w:rsidRPr="0052413A" w:rsidRDefault="006A6370" w:rsidP="002E63C0">
      <w:pPr>
        <w:rPr>
          <w:rFonts w:ascii="Verdana" w:hAnsi="Verdana"/>
          <w:color w:val="222A35"/>
        </w:rPr>
      </w:pPr>
    </w:p>
    <w:p w14:paraId="122015FB" w14:textId="77777777" w:rsidR="002E63C0" w:rsidRPr="0052413A" w:rsidRDefault="002E63C0" w:rsidP="002E63C0">
      <w:pPr>
        <w:rPr>
          <w:rFonts w:ascii="Verdana" w:hAnsi="Verdana"/>
          <w:color w:val="222A35"/>
          <w:u w:val="single"/>
        </w:rPr>
      </w:pPr>
      <w:r w:rsidRPr="0052413A">
        <w:rPr>
          <w:rFonts w:ascii="Verdana" w:hAnsi="Verdana"/>
          <w:color w:val="222A35"/>
          <w:u w:val="single"/>
        </w:rPr>
        <w:t>Santé et Sécurité</w:t>
      </w:r>
    </w:p>
    <w:p w14:paraId="73F80104" w14:textId="77777777" w:rsidR="002E63C0" w:rsidRPr="0052413A" w:rsidRDefault="002E63C0" w:rsidP="002E63C0">
      <w:pPr>
        <w:rPr>
          <w:rFonts w:ascii="Verdana" w:hAnsi="Verdana"/>
          <w:color w:val="222A35"/>
        </w:rPr>
      </w:pPr>
      <w:r w:rsidRPr="0052413A">
        <w:rPr>
          <w:rFonts w:ascii="Verdana" w:hAnsi="Verdana"/>
          <w:color w:val="222A35"/>
        </w:rPr>
        <w:t>Lors de l’entrée dans les locaux du client, le salarié a connaissance du plan de prévention permettant de préserver sa santé et sa sécurité ; ce plan de prévention est établi dès lors que la mission est supérieure à plus de 400h sur 12 mois.</w:t>
      </w:r>
    </w:p>
    <w:p w14:paraId="0C4BF78F" w14:textId="77777777" w:rsidR="002E63C0" w:rsidRPr="0052413A" w:rsidRDefault="002E63C0" w:rsidP="002E63C0">
      <w:pPr>
        <w:rPr>
          <w:rFonts w:ascii="Verdana" w:hAnsi="Verdana"/>
          <w:color w:val="222A35"/>
        </w:rPr>
      </w:pPr>
      <w:r w:rsidRPr="0052413A">
        <w:rPr>
          <w:rFonts w:ascii="Verdana" w:hAnsi="Verdana"/>
          <w:color w:val="222A35"/>
        </w:rPr>
        <w:t xml:space="preserve">Le salarié peut solliciter à tout moment pour des raisons de santé et sécurité les instances prévues à cet effet : son responsable hiérarchique, son </w:t>
      </w:r>
      <w:r w:rsidR="00D57BD6" w:rsidRPr="0052413A">
        <w:rPr>
          <w:rFonts w:ascii="Verdana" w:hAnsi="Verdana"/>
          <w:color w:val="222A35"/>
        </w:rPr>
        <w:t>RRH, le</w:t>
      </w:r>
      <w:r w:rsidRPr="0052413A">
        <w:rPr>
          <w:rFonts w:ascii="Verdana" w:hAnsi="Verdana"/>
          <w:color w:val="222A35"/>
        </w:rPr>
        <w:t xml:space="preserve"> médecin du travail ou les instances représentatives.</w:t>
      </w:r>
    </w:p>
    <w:p w14:paraId="5964DB3A" w14:textId="77777777" w:rsidR="002E2826" w:rsidRPr="0052413A" w:rsidRDefault="00616C3C" w:rsidP="002E63C0">
      <w:pPr>
        <w:rPr>
          <w:rFonts w:ascii="Verdana" w:hAnsi="Verdana"/>
          <w:color w:val="222A35"/>
        </w:rPr>
      </w:pPr>
      <w:r>
        <w:rPr>
          <w:rFonts w:ascii="Verdana" w:hAnsi="Verdana"/>
          <w:color w:val="222A35"/>
        </w:rPr>
        <w:t>Inetum</w:t>
      </w:r>
      <w:r w:rsidR="002E63C0" w:rsidRPr="0052413A">
        <w:rPr>
          <w:rFonts w:ascii="Verdana" w:hAnsi="Verdana"/>
          <w:color w:val="222A35"/>
        </w:rPr>
        <w:t xml:space="preserve"> met à jour son document unique d’évaluation des risques professionnels et le programme de prévention annuel ; ces mesures visent à préserver la santé et sécurité des salariés.</w:t>
      </w:r>
    </w:p>
    <w:p w14:paraId="0D3B1558" w14:textId="77777777" w:rsidR="003567BD" w:rsidRDefault="003567BD" w:rsidP="00F61CA8">
      <w:pPr>
        <w:tabs>
          <w:tab w:val="left" w:pos="851"/>
          <w:tab w:val="left" w:pos="3544"/>
        </w:tabs>
        <w:rPr>
          <w:rFonts w:ascii="Verdana" w:hAnsi="Verdana"/>
          <w:color w:val="222A35"/>
        </w:rPr>
      </w:pPr>
    </w:p>
    <w:p w14:paraId="052C0833" w14:textId="77777777" w:rsidR="00BA5D09" w:rsidRPr="0052413A" w:rsidRDefault="00BA5D09" w:rsidP="00F61CA8">
      <w:pPr>
        <w:tabs>
          <w:tab w:val="left" w:pos="851"/>
          <w:tab w:val="left" w:pos="3544"/>
        </w:tabs>
        <w:rPr>
          <w:rFonts w:ascii="Verdana" w:hAnsi="Verdana"/>
          <w:color w:val="222A35"/>
        </w:rPr>
      </w:pPr>
    </w:p>
    <w:p w14:paraId="2EAE7935" w14:textId="77777777" w:rsidR="0094517F" w:rsidRPr="0052413A" w:rsidRDefault="0094517F" w:rsidP="00F61CA8">
      <w:pPr>
        <w:tabs>
          <w:tab w:val="left" w:pos="851"/>
          <w:tab w:val="left" w:pos="3544"/>
        </w:tabs>
        <w:rPr>
          <w:rFonts w:ascii="Verdana" w:hAnsi="Verdana"/>
          <w:color w:val="222A35"/>
        </w:rPr>
      </w:pPr>
    </w:p>
    <w:p w14:paraId="766CAE7B" w14:textId="77777777" w:rsidR="00C0049C" w:rsidRPr="0052413A" w:rsidRDefault="00C0049C"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426EA8C8" w14:textId="77777777" w:rsidR="002E2826" w:rsidRPr="0052413A" w:rsidRDefault="00D32A3D"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r w:rsidRPr="0052413A">
        <w:rPr>
          <w:rFonts w:ascii="Verdana" w:hAnsi="Verdana"/>
          <w:color w:val="222A35"/>
        </w:rPr>
        <w:t>Signature du collaborateur précédée de lu et approuvé</w:t>
      </w:r>
    </w:p>
    <w:p w14:paraId="2A4DE37D" w14:textId="77777777" w:rsidR="00F61CA8" w:rsidRPr="0052413A" w:rsidRDefault="00F61CA8"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091CFC4B" w14:textId="77777777" w:rsidR="00C0049C" w:rsidRPr="0052413A" w:rsidRDefault="00C0049C"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38078078" w14:textId="77777777" w:rsidR="00F61CA8" w:rsidRPr="0052413A" w:rsidRDefault="00F61CA8"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12D8506A" w14:textId="77777777" w:rsidR="00F61CA8" w:rsidRPr="0052413A" w:rsidRDefault="00F61CA8"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0F91BDAA" w14:textId="77777777" w:rsidR="00F61CA8" w:rsidRPr="0052413A" w:rsidRDefault="00F61CA8"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6525DD5A" w14:textId="77777777" w:rsidR="00F61CA8" w:rsidRPr="0052413A" w:rsidRDefault="00F61CA8"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78A9A12E" w14:textId="77777777" w:rsidR="00F61CA8" w:rsidRPr="0052413A" w:rsidRDefault="00F61CA8"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1E995999" w14:textId="77777777" w:rsidR="00F61CA8" w:rsidRPr="0052413A" w:rsidRDefault="00F61CA8" w:rsidP="00F61CA8">
      <w:pPr>
        <w:pBdr>
          <w:top w:val="single" w:sz="4" w:space="1" w:color="auto" w:shadow="1"/>
          <w:left w:val="single" w:sz="4" w:space="4" w:color="auto" w:shadow="1"/>
          <w:bottom w:val="single" w:sz="4" w:space="1" w:color="auto" w:shadow="1"/>
          <w:right w:val="single" w:sz="4" w:space="4" w:color="auto" w:shadow="1"/>
        </w:pBdr>
        <w:tabs>
          <w:tab w:val="left" w:pos="851"/>
          <w:tab w:val="left" w:pos="3544"/>
        </w:tabs>
        <w:jc w:val="center"/>
        <w:rPr>
          <w:rFonts w:ascii="Verdana" w:hAnsi="Verdana"/>
          <w:color w:val="222A35"/>
        </w:rPr>
      </w:pPr>
    </w:p>
    <w:p w14:paraId="7C0F0E08" w14:textId="77777777" w:rsidR="002E2826" w:rsidRPr="0052413A" w:rsidRDefault="002E2826" w:rsidP="002E2826">
      <w:pPr>
        <w:rPr>
          <w:rFonts w:ascii="Verdana" w:hAnsi="Verdana"/>
          <w:color w:val="222A35"/>
        </w:rPr>
      </w:pPr>
    </w:p>
    <w:sectPr w:rsidR="002E2826" w:rsidRPr="0052413A" w:rsidSect="009D7DDC">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BE0A" w14:textId="77777777" w:rsidR="00C12A1C" w:rsidRDefault="00C12A1C">
      <w:r>
        <w:separator/>
      </w:r>
    </w:p>
  </w:endnote>
  <w:endnote w:type="continuationSeparator" w:id="0">
    <w:p w14:paraId="5FD3FB57" w14:textId="77777777" w:rsidR="00C12A1C" w:rsidRDefault="00C1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0A70" w14:textId="77777777" w:rsidR="00F6590C" w:rsidRDefault="00F659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F0A5" w14:textId="77777777" w:rsidR="00302B50" w:rsidRDefault="00302B50" w:rsidP="002E2826">
    <w:pPr>
      <w:pStyle w:val="Titre6"/>
    </w:pPr>
    <w:r>
      <w:t>Groupe Inetum</w:t>
    </w:r>
  </w:p>
  <w:p w14:paraId="5B77B5B1" w14:textId="48AB8F7A" w:rsidR="00302B50" w:rsidRDefault="00302B50" w:rsidP="00BA5D09">
    <w:pPr>
      <w:tabs>
        <w:tab w:val="right" w:pos="8789"/>
      </w:tabs>
      <w:rPr>
        <w:sz w:val="16"/>
      </w:rPr>
    </w:pPr>
    <w:r>
      <w:rPr>
        <w:sz w:val="16"/>
      </w:rPr>
      <w:t xml:space="preserve">Réf. : </w:t>
    </w:r>
    <w:r w:rsidR="00BA5D09">
      <w:rPr>
        <w:sz w:val="16"/>
      </w:rPr>
      <w:fldChar w:fldCharType="begin"/>
    </w:r>
    <w:r w:rsidR="00BA5D09">
      <w:rPr>
        <w:sz w:val="16"/>
      </w:rPr>
      <w:instrText xml:space="preserve"> FILENAME \* MERGEFORMAT </w:instrText>
    </w:r>
    <w:r w:rsidR="00BA5D09">
      <w:rPr>
        <w:sz w:val="16"/>
      </w:rPr>
      <w:fldChar w:fldCharType="separate"/>
    </w:r>
    <w:r w:rsidR="00BA5D09">
      <w:rPr>
        <w:noProof/>
        <w:sz w:val="16"/>
      </w:rPr>
      <w:t>F824 fr V2</w:t>
    </w:r>
    <w:r w:rsidR="007F21B8">
      <w:rPr>
        <w:noProof/>
        <w:sz w:val="16"/>
      </w:rPr>
      <w:t xml:space="preserve">6 </w:t>
    </w:r>
    <w:r w:rsidR="00BA5D09">
      <w:rPr>
        <w:noProof/>
        <w:sz w:val="16"/>
      </w:rPr>
      <w:t xml:space="preserve"> Ordre de Mission</w:t>
    </w:r>
    <w:r w:rsidR="00BA5D09">
      <w:rPr>
        <w:sz w:val="16"/>
      </w:rPr>
      <w:fldChar w:fldCharType="end"/>
    </w:r>
    <w:r w:rsidR="00BA5D09">
      <w:rPr>
        <w:sz w:val="16"/>
      </w:rPr>
      <w:t xml:space="preserve">     </w:t>
    </w:r>
    <w:r w:rsidR="00DF159B">
      <w:rPr>
        <w:sz w:val="16"/>
      </w:rPr>
      <w:t xml:space="preserve">– </w:t>
    </w:r>
    <w:r w:rsidR="00BA5D09">
      <w:rPr>
        <w:sz w:val="16"/>
      </w:rPr>
      <w:t xml:space="preserve"> </w:t>
    </w:r>
    <w:r w:rsidR="007F21B8">
      <w:rPr>
        <w:sz w:val="16"/>
      </w:rPr>
      <w:t>octobre 2025</w:t>
    </w:r>
    <w:r w:rsidR="00A279D5">
      <w:rPr>
        <w:sz w:val="16"/>
      </w:rPr>
      <w:t xml:space="preserve">- Classification interne </w:t>
    </w:r>
    <w:r>
      <w:rPr>
        <w:sz w:val="16"/>
      </w:rP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SECTIONPAGES   \* MERGEFORMAT </w:instrText>
    </w:r>
    <w:r>
      <w:rPr>
        <w:rStyle w:val="Numrodepage"/>
      </w:rPr>
      <w:fldChar w:fldCharType="separate"/>
    </w:r>
    <w:r w:rsidR="00A279D5">
      <w:rPr>
        <w:rStyle w:val="Numrodepage"/>
        <w:noProof/>
      </w:rPr>
      <w:t>5</w:t>
    </w:r>
    <w:r>
      <w:rPr>
        <w:rStyle w:val="Numrodepage"/>
      </w:rPr>
      <w:fldChar w:fldCharType="end"/>
    </w:r>
    <w:r>
      <w:rPr>
        <w:rStyle w:val="Numrodepag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B38B" w14:textId="77777777" w:rsidR="00F6590C" w:rsidRDefault="00F659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6773" w14:textId="77777777" w:rsidR="00C12A1C" w:rsidRDefault="00C12A1C">
      <w:r>
        <w:separator/>
      </w:r>
    </w:p>
  </w:footnote>
  <w:footnote w:type="continuationSeparator" w:id="0">
    <w:p w14:paraId="0EAD33E5" w14:textId="77777777" w:rsidR="00C12A1C" w:rsidRDefault="00C1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A18A" w14:textId="77777777" w:rsidR="00F6590C" w:rsidRDefault="00F659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7D45" w14:textId="77777777" w:rsidR="0082649E" w:rsidRDefault="0082649E" w:rsidP="00BA5D09">
    <w:pPr>
      <w:ind w:left="-426"/>
      <w:rPr>
        <w:noProof/>
      </w:rPr>
    </w:pPr>
  </w:p>
  <w:p w14:paraId="6171346B" w14:textId="74055360" w:rsidR="00302B50" w:rsidRDefault="0082649E" w:rsidP="00BA5D09">
    <w:pPr>
      <w:ind w:left="-426"/>
      <w:rPr>
        <w:noProof/>
      </w:rPr>
    </w:pPr>
    <w:r>
      <w:rPr>
        <w:noProof/>
      </w:rPr>
      <mc:AlternateContent>
        <mc:Choice Requires="wpg">
          <w:drawing>
            <wp:inline distT="0" distB="0" distL="0" distR="0" wp14:anchorId="0DE61365" wp14:editId="1D677A50">
              <wp:extent cx="2257425" cy="362597"/>
              <wp:effectExtent l="0" t="0" r="9525" b="0"/>
              <wp:docPr id="1287593081" name="Graphique 9"/>
              <wp:cNvGraphicFramePr/>
              <a:graphic xmlns:a="http://schemas.openxmlformats.org/drawingml/2006/main">
                <a:graphicData uri="http://schemas.microsoft.com/office/word/2010/wordprocessingGroup">
                  <wpg:wgp>
                    <wpg:cNvGrpSpPr/>
                    <wpg:grpSpPr>
                      <a:xfrm>
                        <a:off x="0" y="0"/>
                        <a:ext cx="2257425" cy="362597"/>
                        <a:chOff x="0" y="0"/>
                        <a:chExt cx="1824935" cy="269167"/>
                      </a:xfrm>
                    </wpg:grpSpPr>
                    <wps:wsp>
                      <wps:cNvPr id="830564605" name="Forme libre : forme 830564605"/>
                      <wps:cNvSpPr/>
                      <wps:spPr>
                        <a:xfrm>
                          <a:off x="0" y="0"/>
                          <a:ext cx="1370626" cy="223576"/>
                        </a:xfrm>
                        <a:custGeom>
                          <a:avLst/>
                          <a:gdLst>
                            <a:gd name="connsiteX0" fmla="*/ 358677 w 1533229"/>
                            <a:gd name="connsiteY0" fmla="*/ 169357 h 273031"/>
                            <a:gd name="connsiteX1" fmla="*/ 358677 w 1533229"/>
                            <a:gd name="connsiteY1" fmla="*/ 269168 h 273031"/>
                            <a:gd name="connsiteX2" fmla="*/ 285267 w 1533229"/>
                            <a:gd name="connsiteY2" fmla="*/ 269168 h 273031"/>
                            <a:gd name="connsiteX3" fmla="*/ 285267 w 1533229"/>
                            <a:gd name="connsiteY3" fmla="*/ 198978 h 273031"/>
                            <a:gd name="connsiteX4" fmla="*/ 242123 w 1533229"/>
                            <a:gd name="connsiteY4" fmla="*/ 154546 h 273031"/>
                            <a:gd name="connsiteX5" fmla="*/ 183524 w 1533229"/>
                            <a:gd name="connsiteY5" fmla="*/ 177728 h 273031"/>
                            <a:gd name="connsiteX6" fmla="*/ 183524 w 1533229"/>
                            <a:gd name="connsiteY6" fmla="*/ 269812 h 273031"/>
                            <a:gd name="connsiteX7" fmla="*/ 110758 w 1533229"/>
                            <a:gd name="connsiteY7" fmla="*/ 269812 h 273031"/>
                            <a:gd name="connsiteX8" fmla="*/ 110758 w 1533229"/>
                            <a:gd name="connsiteY8" fmla="*/ 92084 h 273031"/>
                            <a:gd name="connsiteX9" fmla="*/ 183524 w 1533229"/>
                            <a:gd name="connsiteY9" fmla="*/ 92084 h 273031"/>
                            <a:gd name="connsiteX10" fmla="*/ 183524 w 1533229"/>
                            <a:gd name="connsiteY10" fmla="*/ 117842 h 273031"/>
                            <a:gd name="connsiteX11" fmla="*/ 271744 w 1533229"/>
                            <a:gd name="connsiteY11" fmla="*/ 90152 h 273031"/>
                            <a:gd name="connsiteX12" fmla="*/ 358677 w 1533229"/>
                            <a:gd name="connsiteY12" fmla="*/ 169357 h 273031"/>
                            <a:gd name="connsiteX13" fmla="*/ 765005 w 1533229"/>
                            <a:gd name="connsiteY13" fmla="*/ 36705 h 273031"/>
                            <a:gd name="connsiteX14" fmla="*/ 692239 w 1533229"/>
                            <a:gd name="connsiteY14" fmla="*/ 36705 h 273031"/>
                            <a:gd name="connsiteX15" fmla="*/ 692239 w 1533229"/>
                            <a:gd name="connsiteY15" fmla="*/ 92084 h 273031"/>
                            <a:gd name="connsiteX16" fmla="*/ 652959 w 1533229"/>
                            <a:gd name="connsiteY16" fmla="*/ 92084 h 273031"/>
                            <a:gd name="connsiteX17" fmla="*/ 652959 w 1533229"/>
                            <a:gd name="connsiteY17" fmla="*/ 151327 h 273031"/>
                            <a:gd name="connsiteX18" fmla="*/ 692239 w 1533229"/>
                            <a:gd name="connsiteY18" fmla="*/ 151327 h 273031"/>
                            <a:gd name="connsiteX19" fmla="*/ 692239 w 1533229"/>
                            <a:gd name="connsiteY19" fmla="*/ 269168 h 273031"/>
                            <a:gd name="connsiteX20" fmla="*/ 838415 w 1533229"/>
                            <a:gd name="connsiteY20" fmla="*/ 269168 h 273031"/>
                            <a:gd name="connsiteX21" fmla="*/ 838415 w 1533229"/>
                            <a:gd name="connsiteY21" fmla="*/ 209926 h 273031"/>
                            <a:gd name="connsiteX22" fmla="*/ 765649 w 1533229"/>
                            <a:gd name="connsiteY22" fmla="*/ 209926 h 273031"/>
                            <a:gd name="connsiteX23" fmla="*/ 765649 w 1533229"/>
                            <a:gd name="connsiteY23" fmla="*/ 151327 h 273031"/>
                            <a:gd name="connsiteX24" fmla="*/ 838415 w 1533229"/>
                            <a:gd name="connsiteY24" fmla="*/ 151327 h 273031"/>
                            <a:gd name="connsiteX25" fmla="*/ 838415 w 1533229"/>
                            <a:gd name="connsiteY25" fmla="*/ 92084 h 273031"/>
                            <a:gd name="connsiteX26" fmla="*/ 765649 w 1533229"/>
                            <a:gd name="connsiteY26" fmla="*/ 92084 h 273031"/>
                            <a:gd name="connsiteX27" fmla="*/ 765649 w 1533229"/>
                            <a:gd name="connsiteY27" fmla="*/ 36705 h 273031"/>
                            <a:gd name="connsiteX28" fmla="*/ 632997 w 1533229"/>
                            <a:gd name="connsiteY28" fmla="*/ 192539 h 273031"/>
                            <a:gd name="connsiteX29" fmla="*/ 462352 w 1533229"/>
                            <a:gd name="connsiteY29" fmla="*/ 192539 h 273031"/>
                            <a:gd name="connsiteX30" fmla="*/ 508072 w 1533229"/>
                            <a:gd name="connsiteY30" fmla="*/ 216365 h 273031"/>
                            <a:gd name="connsiteX31" fmla="*/ 548640 w 1533229"/>
                            <a:gd name="connsiteY31" fmla="*/ 209926 h 273031"/>
                            <a:gd name="connsiteX32" fmla="*/ 627845 w 1533229"/>
                            <a:gd name="connsiteY32" fmla="*/ 209926 h 273031"/>
                            <a:gd name="connsiteX33" fmla="*/ 508072 w 1533229"/>
                            <a:gd name="connsiteY33" fmla="*/ 273032 h 273031"/>
                            <a:gd name="connsiteX34" fmla="*/ 388942 w 1533229"/>
                            <a:gd name="connsiteY34" fmla="*/ 180304 h 273031"/>
                            <a:gd name="connsiteX35" fmla="*/ 511291 w 1533229"/>
                            <a:gd name="connsiteY35" fmla="*/ 87576 h 273031"/>
                            <a:gd name="connsiteX36" fmla="*/ 632997 w 1533229"/>
                            <a:gd name="connsiteY36" fmla="*/ 192539 h 273031"/>
                            <a:gd name="connsiteX37" fmla="*/ 556367 w 1533229"/>
                            <a:gd name="connsiteY37" fmla="*/ 152615 h 273031"/>
                            <a:gd name="connsiteX38" fmla="*/ 510647 w 1533229"/>
                            <a:gd name="connsiteY38" fmla="*/ 135228 h 273031"/>
                            <a:gd name="connsiteX39" fmla="*/ 465571 w 1533229"/>
                            <a:gd name="connsiteY39" fmla="*/ 152615 h 273031"/>
                            <a:gd name="connsiteX40" fmla="*/ 556367 w 1533229"/>
                            <a:gd name="connsiteY40" fmla="*/ 152615 h 273031"/>
                            <a:gd name="connsiteX41" fmla="*/ 1041901 w 1533229"/>
                            <a:gd name="connsiteY41" fmla="*/ 186744 h 273031"/>
                            <a:gd name="connsiteX42" fmla="*/ 985878 w 1533229"/>
                            <a:gd name="connsiteY42" fmla="*/ 208638 h 273031"/>
                            <a:gd name="connsiteX43" fmla="*/ 943377 w 1533229"/>
                            <a:gd name="connsiteY43" fmla="*/ 165493 h 273031"/>
                            <a:gd name="connsiteX44" fmla="*/ 943377 w 1533229"/>
                            <a:gd name="connsiteY44" fmla="*/ 92084 h 273031"/>
                            <a:gd name="connsiteX45" fmla="*/ 870612 w 1533229"/>
                            <a:gd name="connsiteY45" fmla="*/ 92084 h 273031"/>
                            <a:gd name="connsiteX46" fmla="*/ 870612 w 1533229"/>
                            <a:gd name="connsiteY46" fmla="*/ 194471 h 273031"/>
                            <a:gd name="connsiteX47" fmla="*/ 957544 w 1533229"/>
                            <a:gd name="connsiteY47" fmla="*/ 269812 h 273031"/>
                            <a:gd name="connsiteX48" fmla="*/ 1041901 w 1533229"/>
                            <a:gd name="connsiteY48" fmla="*/ 243411 h 273031"/>
                            <a:gd name="connsiteX49" fmla="*/ 1041901 w 1533229"/>
                            <a:gd name="connsiteY49" fmla="*/ 268524 h 273031"/>
                            <a:gd name="connsiteX50" fmla="*/ 1114667 w 1533229"/>
                            <a:gd name="connsiteY50" fmla="*/ 268524 h 273031"/>
                            <a:gd name="connsiteX51" fmla="*/ 1114667 w 1533229"/>
                            <a:gd name="connsiteY51" fmla="*/ 91440 h 273031"/>
                            <a:gd name="connsiteX52" fmla="*/ 1041901 w 1533229"/>
                            <a:gd name="connsiteY52" fmla="*/ 91440 h 273031"/>
                            <a:gd name="connsiteX53" fmla="*/ 1041901 w 1533229"/>
                            <a:gd name="connsiteY53" fmla="*/ 186744 h 273031"/>
                            <a:gd name="connsiteX54" fmla="*/ 1457888 w 1533229"/>
                            <a:gd name="connsiteY54" fmla="*/ 89508 h 273031"/>
                            <a:gd name="connsiteX55" fmla="*/ 1371600 w 1533229"/>
                            <a:gd name="connsiteY55" fmla="*/ 123637 h 273031"/>
                            <a:gd name="connsiteX56" fmla="*/ 1305274 w 1533229"/>
                            <a:gd name="connsiteY56" fmla="*/ 89508 h 273031"/>
                            <a:gd name="connsiteX57" fmla="*/ 1225425 w 1533229"/>
                            <a:gd name="connsiteY57" fmla="*/ 121705 h 273031"/>
                            <a:gd name="connsiteX58" fmla="*/ 1225425 w 1533229"/>
                            <a:gd name="connsiteY58" fmla="*/ 92084 h 273031"/>
                            <a:gd name="connsiteX59" fmla="*/ 1152659 w 1533229"/>
                            <a:gd name="connsiteY59" fmla="*/ 92084 h 273031"/>
                            <a:gd name="connsiteX60" fmla="*/ 1152659 w 1533229"/>
                            <a:gd name="connsiteY60" fmla="*/ 269168 h 273031"/>
                            <a:gd name="connsiteX61" fmla="*/ 1225425 w 1533229"/>
                            <a:gd name="connsiteY61" fmla="*/ 269168 h 273031"/>
                            <a:gd name="connsiteX62" fmla="*/ 1225425 w 1533229"/>
                            <a:gd name="connsiteY62" fmla="*/ 173865 h 273031"/>
                            <a:gd name="connsiteX63" fmla="*/ 1273721 w 1533229"/>
                            <a:gd name="connsiteY63" fmla="*/ 151327 h 273031"/>
                            <a:gd name="connsiteX64" fmla="*/ 1307850 w 1533229"/>
                            <a:gd name="connsiteY64" fmla="*/ 194471 h 273031"/>
                            <a:gd name="connsiteX65" fmla="*/ 1307850 w 1533229"/>
                            <a:gd name="connsiteY65" fmla="*/ 269168 h 273031"/>
                            <a:gd name="connsiteX66" fmla="*/ 1380615 w 1533229"/>
                            <a:gd name="connsiteY66" fmla="*/ 269168 h 273031"/>
                            <a:gd name="connsiteX67" fmla="*/ 1380615 w 1533229"/>
                            <a:gd name="connsiteY67" fmla="*/ 171933 h 273031"/>
                            <a:gd name="connsiteX68" fmla="*/ 1426335 w 1533229"/>
                            <a:gd name="connsiteY68" fmla="*/ 151327 h 273031"/>
                            <a:gd name="connsiteX69" fmla="*/ 1460464 w 1533229"/>
                            <a:gd name="connsiteY69" fmla="*/ 194471 h 273031"/>
                            <a:gd name="connsiteX70" fmla="*/ 1460464 w 1533229"/>
                            <a:gd name="connsiteY70" fmla="*/ 269168 h 273031"/>
                            <a:gd name="connsiteX71" fmla="*/ 1533230 w 1533229"/>
                            <a:gd name="connsiteY71" fmla="*/ 269168 h 273031"/>
                            <a:gd name="connsiteX72" fmla="*/ 1533230 w 1533229"/>
                            <a:gd name="connsiteY72" fmla="*/ 162918 h 273031"/>
                            <a:gd name="connsiteX73" fmla="*/ 1457888 w 1533229"/>
                            <a:gd name="connsiteY73" fmla="*/ 89508 h 273031"/>
                            <a:gd name="connsiteX74" fmla="*/ 0 w 1533229"/>
                            <a:gd name="connsiteY74" fmla="*/ 92084 h 273031"/>
                            <a:gd name="connsiteX75" fmla="*/ 0 w 1533229"/>
                            <a:gd name="connsiteY75" fmla="*/ 269168 h 273031"/>
                            <a:gd name="connsiteX76" fmla="*/ 72766 w 1533229"/>
                            <a:gd name="connsiteY76" fmla="*/ 269168 h 273031"/>
                            <a:gd name="connsiteX77" fmla="*/ 72766 w 1533229"/>
                            <a:gd name="connsiteY77" fmla="*/ 92084 h 273031"/>
                            <a:gd name="connsiteX78" fmla="*/ 0 w 1533229"/>
                            <a:gd name="connsiteY78" fmla="*/ 92084 h 273031"/>
                            <a:gd name="connsiteX79" fmla="*/ 72766 w 1533229"/>
                            <a:gd name="connsiteY79" fmla="*/ 0 h 273031"/>
                            <a:gd name="connsiteX80" fmla="*/ 0 w 1533229"/>
                            <a:gd name="connsiteY80" fmla="*/ 0 h 273031"/>
                            <a:gd name="connsiteX81" fmla="*/ 0 w 1533229"/>
                            <a:gd name="connsiteY81" fmla="*/ 72766 h 273031"/>
                            <a:gd name="connsiteX82" fmla="*/ 72766 w 1533229"/>
                            <a:gd name="connsiteY82" fmla="*/ 72766 h 273031"/>
                            <a:gd name="connsiteX83" fmla="*/ 72766 w 1533229"/>
                            <a:gd name="connsiteY83" fmla="*/ 0 h 273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Lst>
                          <a:rect l="l" t="t" r="r" b="b"/>
                          <a:pathLst>
                            <a:path w="1533229" h="273031">
                              <a:moveTo>
                                <a:pt x="358677" y="169357"/>
                              </a:moveTo>
                              <a:lnTo>
                                <a:pt x="358677" y="269168"/>
                              </a:lnTo>
                              <a:lnTo>
                                <a:pt x="285267" y="269168"/>
                              </a:lnTo>
                              <a:lnTo>
                                <a:pt x="285267" y="198978"/>
                              </a:lnTo>
                              <a:cubicBezTo>
                                <a:pt x="285267" y="167425"/>
                                <a:pt x="274964" y="154546"/>
                                <a:pt x="242123" y="154546"/>
                              </a:cubicBezTo>
                              <a:cubicBezTo>
                                <a:pt x="220229" y="154546"/>
                                <a:pt x="197691" y="164206"/>
                                <a:pt x="183524" y="177728"/>
                              </a:cubicBezTo>
                              <a:lnTo>
                                <a:pt x="183524" y="269812"/>
                              </a:lnTo>
                              <a:lnTo>
                                <a:pt x="110758" y="269812"/>
                              </a:lnTo>
                              <a:lnTo>
                                <a:pt x="110758" y="92084"/>
                              </a:lnTo>
                              <a:lnTo>
                                <a:pt x="183524" y="92084"/>
                              </a:lnTo>
                              <a:lnTo>
                                <a:pt x="183524" y="117842"/>
                              </a:lnTo>
                              <a:cubicBezTo>
                                <a:pt x="205418" y="102387"/>
                                <a:pt x="233108" y="90152"/>
                                <a:pt x="271744" y="90152"/>
                              </a:cubicBezTo>
                              <a:cubicBezTo>
                                <a:pt x="312957" y="90152"/>
                                <a:pt x="358677" y="103675"/>
                                <a:pt x="358677" y="169357"/>
                              </a:cubicBezTo>
                              <a:close/>
                              <a:moveTo>
                                <a:pt x="765005" y="36705"/>
                              </a:moveTo>
                              <a:lnTo>
                                <a:pt x="692239" y="36705"/>
                              </a:lnTo>
                              <a:lnTo>
                                <a:pt x="692239" y="92084"/>
                              </a:lnTo>
                              <a:lnTo>
                                <a:pt x="652959" y="92084"/>
                              </a:lnTo>
                              <a:lnTo>
                                <a:pt x="652959" y="151327"/>
                              </a:lnTo>
                              <a:lnTo>
                                <a:pt x="692239" y="151327"/>
                              </a:lnTo>
                              <a:lnTo>
                                <a:pt x="692239" y="269168"/>
                              </a:lnTo>
                              <a:lnTo>
                                <a:pt x="838415" y="269168"/>
                              </a:lnTo>
                              <a:lnTo>
                                <a:pt x="838415" y="209926"/>
                              </a:lnTo>
                              <a:lnTo>
                                <a:pt x="765649" y="209926"/>
                              </a:lnTo>
                              <a:lnTo>
                                <a:pt x="765649" y="151327"/>
                              </a:lnTo>
                              <a:lnTo>
                                <a:pt x="838415" y="151327"/>
                              </a:lnTo>
                              <a:lnTo>
                                <a:pt x="838415" y="92084"/>
                              </a:lnTo>
                              <a:lnTo>
                                <a:pt x="765649" y="92084"/>
                              </a:lnTo>
                              <a:lnTo>
                                <a:pt x="765649" y="36705"/>
                              </a:lnTo>
                              <a:close/>
                              <a:moveTo>
                                <a:pt x="632997" y="192539"/>
                              </a:moveTo>
                              <a:lnTo>
                                <a:pt x="462352" y="192539"/>
                              </a:lnTo>
                              <a:cubicBezTo>
                                <a:pt x="468147" y="211857"/>
                                <a:pt x="488109" y="216365"/>
                                <a:pt x="508072" y="216365"/>
                              </a:cubicBezTo>
                              <a:cubicBezTo>
                                <a:pt x="527390" y="216365"/>
                                <a:pt x="538337" y="215077"/>
                                <a:pt x="548640" y="209926"/>
                              </a:cubicBezTo>
                              <a:lnTo>
                                <a:pt x="627845" y="209926"/>
                              </a:lnTo>
                              <a:cubicBezTo>
                                <a:pt x="616254" y="252426"/>
                                <a:pt x="577617" y="273032"/>
                                <a:pt x="508072" y="273032"/>
                              </a:cubicBezTo>
                              <a:cubicBezTo>
                                <a:pt x="437882" y="273032"/>
                                <a:pt x="388942" y="246630"/>
                                <a:pt x="388942" y="180304"/>
                              </a:cubicBezTo>
                              <a:cubicBezTo>
                                <a:pt x="388942" y="113978"/>
                                <a:pt x="437882" y="87576"/>
                                <a:pt x="511291" y="87576"/>
                              </a:cubicBezTo>
                              <a:cubicBezTo>
                                <a:pt x="585345" y="87576"/>
                                <a:pt x="632997" y="113978"/>
                                <a:pt x="632997" y="192539"/>
                              </a:cubicBezTo>
                              <a:close/>
                              <a:moveTo>
                                <a:pt x="556367" y="152615"/>
                              </a:moveTo>
                              <a:cubicBezTo>
                                <a:pt x="547996" y="140380"/>
                                <a:pt x="529966" y="135228"/>
                                <a:pt x="510647" y="135228"/>
                              </a:cubicBezTo>
                              <a:cubicBezTo>
                                <a:pt x="491329" y="135228"/>
                                <a:pt x="473299" y="141024"/>
                                <a:pt x="465571" y="152615"/>
                              </a:cubicBezTo>
                              <a:lnTo>
                                <a:pt x="556367" y="152615"/>
                              </a:lnTo>
                              <a:close/>
                              <a:moveTo>
                                <a:pt x="1041901" y="186744"/>
                              </a:moveTo>
                              <a:cubicBezTo>
                                <a:pt x="1028378" y="199622"/>
                                <a:pt x="1006484" y="208638"/>
                                <a:pt x="985878" y="208638"/>
                              </a:cubicBezTo>
                              <a:cubicBezTo>
                                <a:pt x="954325" y="208638"/>
                                <a:pt x="943377" y="195759"/>
                                <a:pt x="943377" y="165493"/>
                              </a:cubicBezTo>
                              <a:lnTo>
                                <a:pt x="943377" y="92084"/>
                              </a:lnTo>
                              <a:lnTo>
                                <a:pt x="870612" y="92084"/>
                              </a:lnTo>
                              <a:lnTo>
                                <a:pt x="870612" y="194471"/>
                              </a:lnTo>
                              <a:cubicBezTo>
                                <a:pt x="870612" y="257577"/>
                                <a:pt x="918264" y="269812"/>
                                <a:pt x="957544" y="269812"/>
                              </a:cubicBezTo>
                              <a:cubicBezTo>
                                <a:pt x="994249" y="269812"/>
                                <a:pt x="1021295" y="258221"/>
                                <a:pt x="1041901" y="243411"/>
                              </a:cubicBezTo>
                              <a:lnTo>
                                <a:pt x="1041901" y="268524"/>
                              </a:lnTo>
                              <a:lnTo>
                                <a:pt x="1114667" y="268524"/>
                              </a:lnTo>
                              <a:lnTo>
                                <a:pt x="1114667" y="91440"/>
                              </a:lnTo>
                              <a:lnTo>
                                <a:pt x="1041901" y="91440"/>
                              </a:lnTo>
                              <a:lnTo>
                                <a:pt x="1041901" y="186744"/>
                              </a:lnTo>
                              <a:close/>
                              <a:moveTo>
                                <a:pt x="1457888" y="89508"/>
                              </a:moveTo>
                              <a:cubicBezTo>
                                <a:pt x="1414744" y="89508"/>
                                <a:pt x="1388987" y="103031"/>
                                <a:pt x="1371600" y="123637"/>
                              </a:cubicBezTo>
                              <a:cubicBezTo>
                                <a:pt x="1357433" y="97879"/>
                                <a:pt x="1327168" y="89508"/>
                                <a:pt x="1305274" y="89508"/>
                              </a:cubicBezTo>
                              <a:cubicBezTo>
                                <a:pt x="1262130" y="89508"/>
                                <a:pt x="1241523" y="106895"/>
                                <a:pt x="1225425" y="121705"/>
                              </a:cubicBezTo>
                              <a:lnTo>
                                <a:pt x="1225425" y="92084"/>
                              </a:lnTo>
                              <a:lnTo>
                                <a:pt x="1152659" y="92084"/>
                              </a:lnTo>
                              <a:lnTo>
                                <a:pt x="1152659" y="269168"/>
                              </a:lnTo>
                              <a:lnTo>
                                <a:pt x="1225425" y="269168"/>
                              </a:lnTo>
                              <a:lnTo>
                                <a:pt x="1225425" y="173865"/>
                              </a:lnTo>
                              <a:cubicBezTo>
                                <a:pt x="1240236" y="159054"/>
                                <a:pt x="1255690" y="151327"/>
                                <a:pt x="1273721" y="151327"/>
                              </a:cubicBezTo>
                              <a:cubicBezTo>
                                <a:pt x="1299478" y="151327"/>
                                <a:pt x="1307850" y="164206"/>
                                <a:pt x="1307850" y="194471"/>
                              </a:cubicBezTo>
                              <a:lnTo>
                                <a:pt x="1307850" y="269168"/>
                              </a:lnTo>
                              <a:lnTo>
                                <a:pt x="1380615" y="269168"/>
                              </a:lnTo>
                              <a:lnTo>
                                <a:pt x="1380615" y="171933"/>
                              </a:lnTo>
                              <a:cubicBezTo>
                                <a:pt x="1395426" y="157122"/>
                                <a:pt x="1408305" y="151327"/>
                                <a:pt x="1426335" y="151327"/>
                              </a:cubicBezTo>
                              <a:cubicBezTo>
                                <a:pt x="1452093" y="151327"/>
                                <a:pt x="1460464" y="164206"/>
                                <a:pt x="1460464" y="194471"/>
                              </a:cubicBezTo>
                              <a:lnTo>
                                <a:pt x="1460464" y="269168"/>
                              </a:lnTo>
                              <a:lnTo>
                                <a:pt x="1533230" y="269168"/>
                              </a:lnTo>
                              <a:lnTo>
                                <a:pt x="1533230" y="162918"/>
                              </a:lnTo>
                              <a:cubicBezTo>
                                <a:pt x="1533230" y="101743"/>
                                <a:pt x="1488798" y="89508"/>
                                <a:pt x="1457888" y="89508"/>
                              </a:cubicBezTo>
                              <a:close/>
                              <a:moveTo>
                                <a:pt x="0" y="92084"/>
                              </a:moveTo>
                              <a:lnTo>
                                <a:pt x="0" y="269168"/>
                              </a:lnTo>
                              <a:lnTo>
                                <a:pt x="72766" y="269168"/>
                              </a:lnTo>
                              <a:lnTo>
                                <a:pt x="72766" y="92084"/>
                              </a:lnTo>
                              <a:lnTo>
                                <a:pt x="0" y="92084"/>
                              </a:lnTo>
                              <a:close/>
                              <a:moveTo>
                                <a:pt x="72766" y="0"/>
                              </a:moveTo>
                              <a:lnTo>
                                <a:pt x="0" y="0"/>
                              </a:lnTo>
                              <a:lnTo>
                                <a:pt x="0" y="72766"/>
                              </a:lnTo>
                              <a:lnTo>
                                <a:pt x="72766" y="72766"/>
                              </a:lnTo>
                              <a:lnTo>
                                <a:pt x="72766" y="0"/>
                              </a:lnTo>
                              <a:close/>
                            </a:path>
                          </a:pathLst>
                        </a:custGeom>
                        <a:solidFill>
                          <a:srgbClr val="222C4A"/>
                        </a:solidFill>
                        <a:ln w="6439" cap="flat">
                          <a:noFill/>
                          <a:prstDash val="solid"/>
                          <a:miter/>
                        </a:ln>
                      </wps:spPr>
                      <wps:bodyPr rtlCol="0" anchor="ctr"/>
                    </wps:wsp>
                    <wps:wsp>
                      <wps:cNvPr id="1849098285" name="Forme libre : forme 1849098285"/>
                      <wps:cNvSpPr/>
                      <wps:spPr>
                        <a:xfrm>
                          <a:off x="1606639" y="50227"/>
                          <a:ext cx="218296" cy="218940"/>
                        </a:xfrm>
                        <a:custGeom>
                          <a:avLst/>
                          <a:gdLst>
                            <a:gd name="connsiteX0" fmla="*/ 72766 w 218296"/>
                            <a:gd name="connsiteY0" fmla="*/ 0 h 218940"/>
                            <a:gd name="connsiteX1" fmla="*/ 72766 w 218296"/>
                            <a:gd name="connsiteY1" fmla="*/ 72766 h 218940"/>
                            <a:gd name="connsiteX2" fmla="*/ 145531 w 218296"/>
                            <a:gd name="connsiteY2" fmla="*/ 72766 h 218940"/>
                            <a:gd name="connsiteX3" fmla="*/ 145531 w 218296"/>
                            <a:gd name="connsiteY3" fmla="*/ 145531 h 218940"/>
                            <a:gd name="connsiteX4" fmla="*/ 218297 w 218296"/>
                            <a:gd name="connsiteY4" fmla="*/ 145531 h 218940"/>
                            <a:gd name="connsiteX5" fmla="*/ 218297 w 218296"/>
                            <a:gd name="connsiteY5" fmla="*/ 0 h 218940"/>
                            <a:gd name="connsiteX6" fmla="*/ 72766 w 218296"/>
                            <a:gd name="connsiteY6" fmla="*/ 0 h 218940"/>
                            <a:gd name="connsiteX7" fmla="*/ 72766 w 218296"/>
                            <a:gd name="connsiteY7" fmla="*/ 146175 h 218940"/>
                            <a:gd name="connsiteX8" fmla="*/ 0 w 218296"/>
                            <a:gd name="connsiteY8" fmla="*/ 146175 h 218940"/>
                            <a:gd name="connsiteX9" fmla="*/ 0 w 218296"/>
                            <a:gd name="connsiteY9" fmla="*/ 218941 h 218940"/>
                            <a:gd name="connsiteX10" fmla="*/ 72766 w 218296"/>
                            <a:gd name="connsiteY10" fmla="*/ 218941 h 218940"/>
                            <a:gd name="connsiteX11" fmla="*/ 72766 w 218296"/>
                            <a:gd name="connsiteY11" fmla="*/ 146175 h 218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18296" h="218940">
                              <a:moveTo>
                                <a:pt x="72766" y="0"/>
                              </a:moveTo>
                              <a:lnTo>
                                <a:pt x="72766" y="72766"/>
                              </a:lnTo>
                              <a:lnTo>
                                <a:pt x="145531" y="72766"/>
                              </a:lnTo>
                              <a:lnTo>
                                <a:pt x="145531" y="145531"/>
                              </a:lnTo>
                              <a:lnTo>
                                <a:pt x="218297" y="145531"/>
                              </a:lnTo>
                              <a:lnTo>
                                <a:pt x="218297" y="0"/>
                              </a:lnTo>
                              <a:lnTo>
                                <a:pt x="72766" y="0"/>
                              </a:lnTo>
                              <a:close/>
                              <a:moveTo>
                                <a:pt x="72766" y="146175"/>
                              </a:moveTo>
                              <a:lnTo>
                                <a:pt x="0" y="146175"/>
                              </a:lnTo>
                              <a:lnTo>
                                <a:pt x="0" y="218941"/>
                              </a:lnTo>
                              <a:lnTo>
                                <a:pt x="72766" y="218941"/>
                              </a:lnTo>
                              <a:lnTo>
                                <a:pt x="72766" y="146175"/>
                              </a:lnTo>
                              <a:close/>
                            </a:path>
                          </a:pathLst>
                        </a:custGeom>
                        <a:solidFill>
                          <a:srgbClr val="00AA9B"/>
                        </a:solidFill>
                        <a:ln w="6439" cap="flat">
                          <a:noFill/>
                          <a:prstDash val="solid"/>
                          <a:miter/>
                        </a:ln>
                      </wps:spPr>
                      <wps:bodyPr rtlCol="0" anchor="ctr"/>
                    </wps:wsp>
                  </wpg:wgp>
                </a:graphicData>
              </a:graphic>
            </wp:inline>
          </w:drawing>
        </mc:Choice>
        <mc:Fallback>
          <w:pict>
            <v:group w14:anchorId="4C3C1084" id="Graphique 9" o:spid="_x0000_s1026" style="width:177.75pt;height:28.55pt;mso-position-horizontal-relative:char;mso-position-vertical-relative:line" coordsize="18249,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">
              <v:shape id="Forme libre : forme 830564605" o:spid="_x0000_s1027" style="position:absolute;width:13706;height:2235;visibility:visible;mso-wrap-style:square;v-text-anchor:middle" coordsize="1533229,27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" path="m358677,169357r,99811l285267,269168r,-70190c285267,167425,274964,154546,242123,154546v-21894,,-44432,9660,-58599,23182l183524,269812r-72766,l110758,92084r72766,l183524,117842v21894,-15455,49584,-27690,88220,-27690c312957,90152,358677,103675,358677,169357xm765005,36705r-72766,l692239,92084r-39280,l652959,151327r39280,l692239,269168r146176,l838415,209926r-72766,l765649,151327r72766,l838415,92084r-72766,l765649,36705r-644,xm632997,192539r-170645,c468147,211857,488109,216365,508072,216365v19318,,30265,-1288,40568,-6439l627845,209926v-11591,42500,-50228,63106,-119773,63106c437882,273032,388942,246630,388942,180304v,-66326,48940,-92728,122349,-92728c585345,87576,632997,113978,632997,192539xm556367,152615v-8371,-12235,-26401,-17387,-45720,-17387c491329,135228,473299,141024,465571,152615r90796,xm1041901,186744v-13523,12878,-35417,21894,-56023,21894c954325,208638,943377,195759,943377,165493r,-73409l870612,92084r,102387c870612,257577,918264,269812,957544,269812v36705,,63751,-11591,84357,-26401l1041901,268524r72766,l1114667,91440r-72766,l1041901,186744xm1457888,89508v-43144,,-68901,13523,-86288,34129c1357433,97879,1327168,89508,1305274,89508v-43144,,-63751,17387,-79849,32197l1225425,92084r-72766,l1152659,269168r72766,l1225425,173865v14811,-14811,30265,-22538,48296,-22538c1299478,151327,1307850,164206,1307850,194471r,74697l1380615,269168r,-97235c1395426,157122,1408305,151327,1426335,151327v25758,,34129,12879,34129,43144l1460464,269168r72766,l1533230,162918v,-61175,-44432,-73410,-75342,-73410xm,92084l,269168r72766,l72766,92084,,92084xm72766,l,,,72766r72766,l72766,xe" fillcolor="#222c4a" stroked="f" strokeweight=".17886mm">
                <v:stroke joinstyle="miter"/>
                <v:path arrowok="t" o:connecttype="custom" o:connectlocs="320638,138681;320638,220413;255014,220413;255014,162936;216445,126553;164061,145536;164061,220940;99012,220940;99012,75405;164061,75405;164061,96497;242925,73822;320638,138681;683874,30057;618825,30057;618825,75405;583711,75405;583711,123917;618825,123917;618825,220413;749499,220413;749499,171901;684450,171901;684450,123917;749499,123917;749499,75405;684450,75405;684450,30057;565866,157664;413318,157664;454190,177174;490455,171901;561260,171901;454190,223577;347694,147645;457067,71713;565866,157664;497363,124971;456492,110734;416196,124971;497363,124971;931405,152918;881323,170847;843329,135517;843329,75405;778281,75405;778281,159246;855994,220940;931405,199321;931405,219885;996454,219885;996454,74877;931405,74877;931405,152918;1303275,73295;1226138,101242;1166846,73295;1095465,99660;1095465,75405;1030416,75405;1030416,220413;1095465,220413;1095465,142372;1138640,123917;1169149,159246;1169149,220413;1234197,220413;1234197,140790;1275068,123917;1305578,159246;1305578,220413;1370627,220413;1370627,133408;1303275,73295;0,75405;0,220413;65049,220413;65049,75405;0,75405;65049,0;0,0;0,59586;65049,59586;65049,0" o:connectangles="0,0,0,0,0,0,0,0,0,0,0,0,0,0,0,0,0,0,0,0,0,0,0,0,0,0,0,0,0,0,0,0,0,0,0,0,0,0,0,0,0,0,0,0,0,0,0,0,0,0,0,0,0,0,0,0,0,0,0,0,0,0,0,0,0,0,0,0,0,0,0,0,0,0,0,0,0,0,0,0,0,0,0,0"/>
              </v:shape>
              <v:shape id="Forme libre : forme 1849098285" o:spid="_x0000_s1028" style="position:absolute;left:16066;top:502;width:2183;height:2189;visibility:visible;mso-wrap-style:square;v-text-anchor:middle" coordsize="218296,21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" path="m72766,r,72766l145531,72766r,72765l218297,145531,218297,,72766,xm72766,146175l,146175r,72766l72766,218941r,-72766xe" fillcolor="#00aa9b" stroked="f" strokeweight=".17886mm">
                <v:stroke joinstyle="miter"/>
                <v:path arrowok="t" o:connecttype="custom" o:connectlocs="72766,0;72766,72766;145531,72766;145531,145531;218297,145531;218297,0;72766,0;72766,146175;0,146175;0,218941;72766,218941;72766,146175" o:connectangles="0,0,0,0,0,0,0,0,0,0,0,0"/>
              </v:shape>
              <w10:anchorlock/>
            </v:group>
          </w:pict>
        </mc:Fallback>
      </mc:AlternateContent>
    </w:r>
  </w:p>
  <w:p w14:paraId="4EF4C669" w14:textId="77777777" w:rsidR="00302B50" w:rsidRDefault="00302B50" w:rsidP="00287986">
    <w:pPr>
      <w:rPr>
        <w:noProof/>
      </w:rPr>
    </w:pPr>
  </w:p>
  <w:p w14:paraId="21694836" w14:textId="77777777" w:rsidR="00302B50" w:rsidRPr="0052413A" w:rsidRDefault="00302B50" w:rsidP="00287986">
    <w:pPr>
      <w:pStyle w:val="Titre1"/>
      <w:pBdr>
        <w:top w:val="single" w:sz="12" w:space="1" w:color="auto" w:shadow="1"/>
        <w:left w:val="single" w:sz="12" w:space="4" w:color="auto" w:shadow="1"/>
        <w:bottom w:val="single" w:sz="12" w:space="1" w:color="auto" w:shadow="1"/>
        <w:right w:val="single" w:sz="12" w:space="4" w:color="auto" w:shadow="1"/>
      </w:pBdr>
      <w:ind w:left="567" w:right="567"/>
      <w:jc w:val="center"/>
      <w:rPr>
        <w:b/>
        <w:i/>
        <w:color w:val="222A35"/>
        <w:sz w:val="32"/>
      </w:rPr>
    </w:pPr>
    <w:r w:rsidRPr="0052413A">
      <w:rPr>
        <w:b/>
        <w:i/>
        <w:color w:val="222A35"/>
        <w:sz w:val="32"/>
      </w:rPr>
      <w:t>ORDRE DE MISSION</w:t>
    </w:r>
  </w:p>
  <w:p w14:paraId="5F040C58" w14:textId="77777777" w:rsidR="00302B50" w:rsidRPr="00225EC5" w:rsidRDefault="00302B50" w:rsidP="00225E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E4FC" w14:textId="77777777" w:rsidR="00F6590C" w:rsidRDefault="00F659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6E7"/>
    <w:multiLevelType w:val="hybridMultilevel"/>
    <w:tmpl w:val="9D10DBA6"/>
    <w:lvl w:ilvl="0" w:tplc="FCA032D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8384BCD"/>
    <w:multiLevelType w:val="hybridMultilevel"/>
    <w:tmpl w:val="76C0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417017"/>
    <w:multiLevelType w:val="hybridMultilevel"/>
    <w:tmpl w:val="C6983D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8857E63"/>
    <w:multiLevelType w:val="hybridMultilevel"/>
    <w:tmpl w:val="8BCEEF38"/>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15:restartNumberingAfterBreak="0">
    <w:nsid w:val="3B4E5EC3"/>
    <w:multiLevelType w:val="hybridMultilevel"/>
    <w:tmpl w:val="38464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9F045C"/>
    <w:multiLevelType w:val="hybridMultilevel"/>
    <w:tmpl w:val="B798B2F6"/>
    <w:lvl w:ilvl="0" w:tplc="BA5E3B10">
      <w:start w:val="1"/>
      <w:numFmt w:val="decimal"/>
      <w:lvlText w:val="(%1)"/>
      <w:lvlJc w:val="left"/>
      <w:pPr>
        <w:ind w:left="1064" w:hanging="360"/>
      </w:pPr>
      <w:rPr>
        <w:rFonts w:hint="default"/>
        <w:b w:val="0"/>
        <w:i/>
        <w:sz w:val="16"/>
        <w:szCs w:val="16"/>
      </w:rPr>
    </w:lvl>
    <w:lvl w:ilvl="1" w:tplc="040C0019" w:tentative="1">
      <w:start w:val="1"/>
      <w:numFmt w:val="lowerLetter"/>
      <w:lvlText w:val="%2."/>
      <w:lvlJc w:val="left"/>
      <w:pPr>
        <w:ind w:left="1784" w:hanging="360"/>
      </w:pPr>
    </w:lvl>
    <w:lvl w:ilvl="2" w:tplc="040C001B" w:tentative="1">
      <w:start w:val="1"/>
      <w:numFmt w:val="lowerRoman"/>
      <w:lvlText w:val="%3."/>
      <w:lvlJc w:val="right"/>
      <w:pPr>
        <w:ind w:left="2504" w:hanging="180"/>
      </w:pPr>
    </w:lvl>
    <w:lvl w:ilvl="3" w:tplc="040C000F" w:tentative="1">
      <w:start w:val="1"/>
      <w:numFmt w:val="decimal"/>
      <w:lvlText w:val="%4."/>
      <w:lvlJc w:val="left"/>
      <w:pPr>
        <w:ind w:left="3224" w:hanging="360"/>
      </w:pPr>
    </w:lvl>
    <w:lvl w:ilvl="4" w:tplc="040C0019" w:tentative="1">
      <w:start w:val="1"/>
      <w:numFmt w:val="lowerLetter"/>
      <w:lvlText w:val="%5."/>
      <w:lvlJc w:val="left"/>
      <w:pPr>
        <w:ind w:left="3944" w:hanging="360"/>
      </w:pPr>
    </w:lvl>
    <w:lvl w:ilvl="5" w:tplc="040C001B" w:tentative="1">
      <w:start w:val="1"/>
      <w:numFmt w:val="lowerRoman"/>
      <w:lvlText w:val="%6."/>
      <w:lvlJc w:val="right"/>
      <w:pPr>
        <w:ind w:left="4664" w:hanging="180"/>
      </w:pPr>
    </w:lvl>
    <w:lvl w:ilvl="6" w:tplc="040C000F" w:tentative="1">
      <w:start w:val="1"/>
      <w:numFmt w:val="decimal"/>
      <w:lvlText w:val="%7."/>
      <w:lvlJc w:val="left"/>
      <w:pPr>
        <w:ind w:left="5384" w:hanging="360"/>
      </w:pPr>
    </w:lvl>
    <w:lvl w:ilvl="7" w:tplc="040C0019" w:tentative="1">
      <w:start w:val="1"/>
      <w:numFmt w:val="lowerLetter"/>
      <w:lvlText w:val="%8."/>
      <w:lvlJc w:val="left"/>
      <w:pPr>
        <w:ind w:left="6104" w:hanging="360"/>
      </w:pPr>
    </w:lvl>
    <w:lvl w:ilvl="8" w:tplc="040C001B" w:tentative="1">
      <w:start w:val="1"/>
      <w:numFmt w:val="lowerRoman"/>
      <w:lvlText w:val="%9."/>
      <w:lvlJc w:val="right"/>
      <w:pPr>
        <w:ind w:left="6824" w:hanging="180"/>
      </w:pPr>
    </w:lvl>
  </w:abstractNum>
  <w:abstractNum w:abstractNumId="6" w15:restartNumberingAfterBreak="0">
    <w:nsid w:val="4E612B37"/>
    <w:multiLevelType w:val="hybridMultilevel"/>
    <w:tmpl w:val="DBACF1E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34A06D1"/>
    <w:multiLevelType w:val="hybridMultilevel"/>
    <w:tmpl w:val="80AA7F64"/>
    <w:lvl w:ilvl="0" w:tplc="BA5E3B10">
      <w:start w:val="1"/>
      <w:numFmt w:val="decimal"/>
      <w:lvlText w:val="(%1)"/>
      <w:lvlJc w:val="left"/>
      <w:pPr>
        <w:tabs>
          <w:tab w:val="num" w:pos="360"/>
        </w:tabs>
        <w:ind w:left="360" w:hanging="360"/>
      </w:pPr>
      <w:rPr>
        <w:rFonts w:hint="default"/>
        <w:b w:val="0"/>
        <w:i/>
        <w:sz w:val="16"/>
        <w:szCs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82543CF"/>
    <w:multiLevelType w:val="hybridMultilevel"/>
    <w:tmpl w:val="A92A4566"/>
    <w:lvl w:ilvl="0" w:tplc="C97880C4">
      <w:start w:val="1"/>
      <w:numFmt w:val="bullet"/>
      <w:lvlText w:val=""/>
      <w:lvlJc w:val="left"/>
      <w:pPr>
        <w:ind w:left="360" w:hanging="360"/>
      </w:pPr>
      <w:rPr>
        <w:rFonts w:ascii="Symbol" w:hAnsi="Symbol" w:hint="default"/>
        <w:b w:val="0"/>
        <w:i w:val="0"/>
        <w:sz w:val="16"/>
        <w:szCs w:val="16"/>
      </w:rPr>
    </w:lvl>
    <w:lvl w:ilvl="1" w:tplc="040C0001">
      <w:start w:val="1"/>
      <w:numFmt w:val="bullet"/>
      <w:lvlText w:val=""/>
      <w:lvlJc w:val="left"/>
      <w:pPr>
        <w:ind w:left="1080" w:hanging="360"/>
      </w:pPr>
      <w:rPr>
        <w:rFonts w:ascii="Symbol" w:hAnsi="Symbol" w:hint="default"/>
        <w:sz w:val="2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9002FC4"/>
    <w:multiLevelType w:val="hybridMultilevel"/>
    <w:tmpl w:val="CF6ABEE6"/>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A532F7A"/>
    <w:multiLevelType w:val="hybridMultilevel"/>
    <w:tmpl w:val="1A44E8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39E356E"/>
    <w:multiLevelType w:val="hybridMultilevel"/>
    <w:tmpl w:val="F8902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F42A6D"/>
    <w:multiLevelType w:val="hybridMultilevel"/>
    <w:tmpl w:val="C1207AB4"/>
    <w:lvl w:ilvl="0" w:tplc="04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3" w15:restartNumberingAfterBreak="0">
    <w:nsid w:val="7BD14C12"/>
    <w:multiLevelType w:val="hybridMultilevel"/>
    <w:tmpl w:val="0520F2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40987621">
    <w:abstractNumId w:val="5"/>
  </w:num>
  <w:num w:numId="2" w16cid:durableId="2022051046">
    <w:abstractNumId w:val="3"/>
  </w:num>
  <w:num w:numId="3" w16cid:durableId="196891624">
    <w:abstractNumId w:val="0"/>
  </w:num>
  <w:num w:numId="4" w16cid:durableId="753405456">
    <w:abstractNumId w:val="8"/>
  </w:num>
  <w:num w:numId="5" w16cid:durableId="786855146">
    <w:abstractNumId w:val="10"/>
  </w:num>
  <w:num w:numId="6" w16cid:durableId="367025170">
    <w:abstractNumId w:val="1"/>
  </w:num>
  <w:num w:numId="7" w16cid:durableId="1764106374">
    <w:abstractNumId w:val="2"/>
  </w:num>
  <w:num w:numId="8" w16cid:durableId="1752849561">
    <w:abstractNumId w:val="4"/>
  </w:num>
  <w:num w:numId="9" w16cid:durableId="512497681">
    <w:abstractNumId w:val="9"/>
  </w:num>
  <w:num w:numId="10" w16cid:durableId="120270429">
    <w:abstractNumId w:val="12"/>
  </w:num>
  <w:num w:numId="11" w16cid:durableId="1515538831">
    <w:abstractNumId w:val="7"/>
  </w:num>
  <w:num w:numId="12" w16cid:durableId="1073816318">
    <w:abstractNumId w:val="6"/>
  </w:num>
  <w:num w:numId="13" w16cid:durableId="418185316">
    <w:abstractNumId w:val="13"/>
  </w:num>
  <w:num w:numId="14" w16cid:durableId="6096276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30"/>
    <w:rsid w:val="00000EE9"/>
    <w:rsid w:val="00003DEF"/>
    <w:rsid w:val="0000499A"/>
    <w:rsid w:val="0001247C"/>
    <w:rsid w:val="00016BB7"/>
    <w:rsid w:val="00020B3B"/>
    <w:rsid w:val="0003611C"/>
    <w:rsid w:val="000425DD"/>
    <w:rsid w:val="00051895"/>
    <w:rsid w:val="0005419B"/>
    <w:rsid w:val="00073020"/>
    <w:rsid w:val="00076F92"/>
    <w:rsid w:val="0008332A"/>
    <w:rsid w:val="00085F92"/>
    <w:rsid w:val="000A4983"/>
    <w:rsid w:val="000A585A"/>
    <w:rsid w:val="000B3B58"/>
    <w:rsid w:val="000B5BD5"/>
    <w:rsid w:val="000C02E4"/>
    <w:rsid w:val="000C1C77"/>
    <w:rsid w:val="000C2E3A"/>
    <w:rsid w:val="000D195B"/>
    <w:rsid w:val="000D4F47"/>
    <w:rsid w:val="000D51BB"/>
    <w:rsid w:val="000E0FFE"/>
    <w:rsid w:val="000F3A7C"/>
    <w:rsid w:val="000F7B47"/>
    <w:rsid w:val="00104166"/>
    <w:rsid w:val="001059A7"/>
    <w:rsid w:val="00110C05"/>
    <w:rsid w:val="00111E02"/>
    <w:rsid w:val="00116DFD"/>
    <w:rsid w:val="00124133"/>
    <w:rsid w:val="001277F2"/>
    <w:rsid w:val="0013684B"/>
    <w:rsid w:val="0014202E"/>
    <w:rsid w:val="001538A3"/>
    <w:rsid w:val="001543F4"/>
    <w:rsid w:val="001622A0"/>
    <w:rsid w:val="00162B85"/>
    <w:rsid w:val="00166013"/>
    <w:rsid w:val="001855D6"/>
    <w:rsid w:val="00187D1F"/>
    <w:rsid w:val="00191CEB"/>
    <w:rsid w:val="001A0373"/>
    <w:rsid w:val="001A2212"/>
    <w:rsid w:val="001A3C13"/>
    <w:rsid w:val="001C3F65"/>
    <w:rsid w:val="001C5ABC"/>
    <w:rsid w:val="001D5DBE"/>
    <w:rsid w:val="001E0EA2"/>
    <w:rsid w:val="001F1959"/>
    <w:rsid w:val="001F6257"/>
    <w:rsid w:val="001F7475"/>
    <w:rsid w:val="001F77A9"/>
    <w:rsid w:val="0020178E"/>
    <w:rsid w:val="002134BF"/>
    <w:rsid w:val="00216EE7"/>
    <w:rsid w:val="00221D4C"/>
    <w:rsid w:val="002224E1"/>
    <w:rsid w:val="00222BFD"/>
    <w:rsid w:val="00225EC5"/>
    <w:rsid w:val="002307F9"/>
    <w:rsid w:val="00232AA7"/>
    <w:rsid w:val="0023480C"/>
    <w:rsid w:val="00236199"/>
    <w:rsid w:val="00255722"/>
    <w:rsid w:val="00260CEE"/>
    <w:rsid w:val="00261C8A"/>
    <w:rsid w:val="00274DF3"/>
    <w:rsid w:val="00285AC5"/>
    <w:rsid w:val="00285B22"/>
    <w:rsid w:val="002868A3"/>
    <w:rsid w:val="00286929"/>
    <w:rsid w:val="00287986"/>
    <w:rsid w:val="002963E4"/>
    <w:rsid w:val="002C767A"/>
    <w:rsid w:val="002D0A8B"/>
    <w:rsid w:val="002D1B97"/>
    <w:rsid w:val="002E13F8"/>
    <w:rsid w:val="002E2826"/>
    <w:rsid w:val="002E63C0"/>
    <w:rsid w:val="002E7116"/>
    <w:rsid w:val="002F29CE"/>
    <w:rsid w:val="002F5CCD"/>
    <w:rsid w:val="002F662D"/>
    <w:rsid w:val="00302B50"/>
    <w:rsid w:val="00303A3B"/>
    <w:rsid w:val="00304451"/>
    <w:rsid w:val="003064E4"/>
    <w:rsid w:val="00321D10"/>
    <w:rsid w:val="00323E27"/>
    <w:rsid w:val="00333DA2"/>
    <w:rsid w:val="00334C5D"/>
    <w:rsid w:val="00334F9B"/>
    <w:rsid w:val="00341634"/>
    <w:rsid w:val="00345761"/>
    <w:rsid w:val="003533B0"/>
    <w:rsid w:val="003567BD"/>
    <w:rsid w:val="00364DFB"/>
    <w:rsid w:val="00365D68"/>
    <w:rsid w:val="00367EB6"/>
    <w:rsid w:val="00377857"/>
    <w:rsid w:val="003935E7"/>
    <w:rsid w:val="003A69BB"/>
    <w:rsid w:val="003B29AA"/>
    <w:rsid w:val="003B5853"/>
    <w:rsid w:val="003C5925"/>
    <w:rsid w:val="00400503"/>
    <w:rsid w:val="004030E2"/>
    <w:rsid w:val="00405CEE"/>
    <w:rsid w:val="00406095"/>
    <w:rsid w:val="004152D6"/>
    <w:rsid w:val="00415999"/>
    <w:rsid w:val="00416826"/>
    <w:rsid w:val="004208C5"/>
    <w:rsid w:val="00427C65"/>
    <w:rsid w:val="00440813"/>
    <w:rsid w:val="00440BF2"/>
    <w:rsid w:val="00441B81"/>
    <w:rsid w:val="00447D4E"/>
    <w:rsid w:val="00465FA5"/>
    <w:rsid w:val="004729CD"/>
    <w:rsid w:val="00481EB3"/>
    <w:rsid w:val="0048487E"/>
    <w:rsid w:val="00486176"/>
    <w:rsid w:val="004906D2"/>
    <w:rsid w:val="004908D6"/>
    <w:rsid w:val="004922E8"/>
    <w:rsid w:val="00493354"/>
    <w:rsid w:val="004A1E28"/>
    <w:rsid w:val="004A2502"/>
    <w:rsid w:val="004A3DFC"/>
    <w:rsid w:val="004A5837"/>
    <w:rsid w:val="004A5966"/>
    <w:rsid w:val="004D3CBB"/>
    <w:rsid w:val="004E1CB7"/>
    <w:rsid w:val="004F72C2"/>
    <w:rsid w:val="00500F20"/>
    <w:rsid w:val="00502F93"/>
    <w:rsid w:val="005209BB"/>
    <w:rsid w:val="0052413A"/>
    <w:rsid w:val="00526FEF"/>
    <w:rsid w:val="005373C0"/>
    <w:rsid w:val="00540711"/>
    <w:rsid w:val="0054163C"/>
    <w:rsid w:val="005456CB"/>
    <w:rsid w:val="0054619A"/>
    <w:rsid w:val="0055066D"/>
    <w:rsid w:val="00560A30"/>
    <w:rsid w:val="0056130C"/>
    <w:rsid w:val="0056307E"/>
    <w:rsid w:val="00564BF6"/>
    <w:rsid w:val="00570D4D"/>
    <w:rsid w:val="0059433B"/>
    <w:rsid w:val="005A60BD"/>
    <w:rsid w:val="005B363D"/>
    <w:rsid w:val="005B52C1"/>
    <w:rsid w:val="005B5307"/>
    <w:rsid w:val="005C50FA"/>
    <w:rsid w:val="005C70DC"/>
    <w:rsid w:val="005D3B77"/>
    <w:rsid w:val="005D7EC7"/>
    <w:rsid w:val="005E1969"/>
    <w:rsid w:val="005E40F3"/>
    <w:rsid w:val="005F0E15"/>
    <w:rsid w:val="005F4FF0"/>
    <w:rsid w:val="00616C3C"/>
    <w:rsid w:val="00625B50"/>
    <w:rsid w:val="0063435D"/>
    <w:rsid w:val="006404CF"/>
    <w:rsid w:val="006641A7"/>
    <w:rsid w:val="00677C97"/>
    <w:rsid w:val="00682027"/>
    <w:rsid w:val="00684E8B"/>
    <w:rsid w:val="00690CE2"/>
    <w:rsid w:val="006A0C89"/>
    <w:rsid w:val="006A3ECF"/>
    <w:rsid w:val="006A6370"/>
    <w:rsid w:val="006C3B64"/>
    <w:rsid w:val="006C45DB"/>
    <w:rsid w:val="006D200D"/>
    <w:rsid w:val="006D26F0"/>
    <w:rsid w:val="006D296C"/>
    <w:rsid w:val="006E6EDF"/>
    <w:rsid w:val="0072035B"/>
    <w:rsid w:val="007249F6"/>
    <w:rsid w:val="007356DE"/>
    <w:rsid w:val="0074107D"/>
    <w:rsid w:val="00741C9B"/>
    <w:rsid w:val="00756683"/>
    <w:rsid w:val="007566D2"/>
    <w:rsid w:val="007567C5"/>
    <w:rsid w:val="007577F0"/>
    <w:rsid w:val="007640C9"/>
    <w:rsid w:val="007846C3"/>
    <w:rsid w:val="00793C30"/>
    <w:rsid w:val="007A008B"/>
    <w:rsid w:val="007A5160"/>
    <w:rsid w:val="007D6015"/>
    <w:rsid w:val="007E06AD"/>
    <w:rsid w:val="007E48BD"/>
    <w:rsid w:val="007E490F"/>
    <w:rsid w:val="007E5E7C"/>
    <w:rsid w:val="007E73BF"/>
    <w:rsid w:val="007E7761"/>
    <w:rsid w:val="007F0952"/>
    <w:rsid w:val="007F21B8"/>
    <w:rsid w:val="00817249"/>
    <w:rsid w:val="00821A7A"/>
    <w:rsid w:val="00821D07"/>
    <w:rsid w:val="00821E0B"/>
    <w:rsid w:val="0082390D"/>
    <w:rsid w:val="0082649E"/>
    <w:rsid w:val="0083503E"/>
    <w:rsid w:val="0084725A"/>
    <w:rsid w:val="00847E61"/>
    <w:rsid w:val="00857E6A"/>
    <w:rsid w:val="00861016"/>
    <w:rsid w:val="00863385"/>
    <w:rsid w:val="008903DE"/>
    <w:rsid w:val="00891B6C"/>
    <w:rsid w:val="00892AB0"/>
    <w:rsid w:val="0089706C"/>
    <w:rsid w:val="008A3C77"/>
    <w:rsid w:val="008A4365"/>
    <w:rsid w:val="008B1DF1"/>
    <w:rsid w:val="008C0BA9"/>
    <w:rsid w:val="008D2592"/>
    <w:rsid w:val="008D7385"/>
    <w:rsid w:val="008E1A47"/>
    <w:rsid w:val="008E3A21"/>
    <w:rsid w:val="008F1B24"/>
    <w:rsid w:val="008F1E91"/>
    <w:rsid w:val="0090112F"/>
    <w:rsid w:val="00904CDB"/>
    <w:rsid w:val="00916464"/>
    <w:rsid w:val="0092105A"/>
    <w:rsid w:val="00924638"/>
    <w:rsid w:val="009376AB"/>
    <w:rsid w:val="00941D02"/>
    <w:rsid w:val="0094517F"/>
    <w:rsid w:val="009476E4"/>
    <w:rsid w:val="00954035"/>
    <w:rsid w:val="0097102B"/>
    <w:rsid w:val="00987575"/>
    <w:rsid w:val="0099505E"/>
    <w:rsid w:val="00997257"/>
    <w:rsid w:val="009C0B77"/>
    <w:rsid w:val="009C22E6"/>
    <w:rsid w:val="009C6222"/>
    <w:rsid w:val="009C6D42"/>
    <w:rsid w:val="009D3247"/>
    <w:rsid w:val="009D65C0"/>
    <w:rsid w:val="009D7DDC"/>
    <w:rsid w:val="009E0D1C"/>
    <w:rsid w:val="009F2AAC"/>
    <w:rsid w:val="009F616A"/>
    <w:rsid w:val="00A03B2D"/>
    <w:rsid w:val="00A04F56"/>
    <w:rsid w:val="00A12394"/>
    <w:rsid w:val="00A13657"/>
    <w:rsid w:val="00A1687D"/>
    <w:rsid w:val="00A22C99"/>
    <w:rsid w:val="00A2363C"/>
    <w:rsid w:val="00A261F9"/>
    <w:rsid w:val="00A268C5"/>
    <w:rsid w:val="00A279D5"/>
    <w:rsid w:val="00A437B3"/>
    <w:rsid w:val="00A43E56"/>
    <w:rsid w:val="00A4537F"/>
    <w:rsid w:val="00A529A1"/>
    <w:rsid w:val="00A663C2"/>
    <w:rsid w:val="00A66B5D"/>
    <w:rsid w:val="00A77A96"/>
    <w:rsid w:val="00A96FFF"/>
    <w:rsid w:val="00AC29AB"/>
    <w:rsid w:val="00AC41AD"/>
    <w:rsid w:val="00AE2E81"/>
    <w:rsid w:val="00AE6970"/>
    <w:rsid w:val="00AF2956"/>
    <w:rsid w:val="00B06E05"/>
    <w:rsid w:val="00B14F31"/>
    <w:rsid w:val="00B20CAE"/>
    <w:rsid w:val="00B21B94"/>
    <w:rsid w:val="00B23213"/>
    <w:rsid w:val="00B234F2"/>
    <w:rsid w:val="00B27D46"/>
    <w:rsid w:val="00B30F32"/>
    <w:rsid w:val="00B504A6"/>
    <w:rsid w:val="00B54DB4"/>
    <w:rsid w:val="00B570DD"/>
    <w:rsid w:val="00B610EF"/>
    <w:rsid w:val="00B71576"/>
    <w:rsid w:val="00B72928"/>
    <w:rsid w:val="00B84201"/>
    <w:rsid w:val="00BA5D09"/>
    <w:rsid w:val="00BB0BE2"/>
    <w:rsid w:val="00BB144B"/>
    <w:rsid w:val="00BC7C00"/>
    <w:rsid w:val="00BD29F6"/>
    <w:rsid w:val="00BD3E38"/>
    <w:rsid w:val="00BE02E9"/>
    <w:rsid w:val="00BE24ED"/>
    <w:rsid w:val="00BF6820"/>
    <w:rsid w:val="00C0049C"/>
    <w:rsid w:val="00C04457"/>
    <w:rsid w:val="00C0522F"/>
    <w:rsid w:val="00C05DDB"/>
    <w:rsid w:val="00C12A1C"/>
    <w:rsid w:val="00C2405D"/>
    <w:rsid w:val="00C26F51"/>
    <w:rsid w:val="00C2732B"/>
    <w:rsid w:val="00C41508"/>
    <w:rsid w:val="00C420C4"/>
    <w:rsid w:val="00C439AC"/>
    <w:rsid w:val="00C46DFF"/>
    <w:rsid w:val="00C57C47"/>
    <w:rsid w:val="00C63E98"/>
    <w:rsid w:val="00C64C2B"/>
    <w:rsid w:val="00C70005"/>
    <w:rsid w:val="00C76F44"/>
    <w:rsid w:val="00C84426"/>
    <w:rsid w:val="00C952E3"/>
    <w:rsid w:val="00CA4636"/>
    <w:rsid w:val="00CA77B9"/>
    <w:rsid w:val="00CD591F"/>
    <w:rsid w:val="00CE0D1B"/>
    <w:rsid w:val="00CF4FB3"/>
    <w:rsid w:val="00D04B01"/>
    <w:rsid w:val="00D05617"/>
    <w:rsid w:val="00D104D7"/>
    <w:rsid w:val="00D159EF"/>
    <w:rsid w:val="00D2325C"/>
    <w:rsid w:val="00D32A3D"/>
    <w:rsid w:val="00D34E55"/>
    <w:rsid w:val="00D35471"/>
    <w:rsid w:val="00D57038"/>
    <w:rsid w:val="00D572AA"/>
    <w:rsid w:val="00D57BD6"/>
    <w:rsid w:val="00D66E76"/>
    <w:rsid w:val="00D670B3"/>
    <w:rsid w:val="00D67B5F"/>
    <w:rsid w:val="00D76598"/>
    <w:rsid w:val="00D81DB3"/>
    <w:rsid w:val="00D906E6"/>
    <w:rsid w:val="00D92E94"/>
    <w:rsid w:val="00D93C34"/>
    <w:rsid w:val="00DA767A"/>
    <w:rsid w:val="00DB0EEC"/>
    <w:rsid w:val="00DB1507"/>
    <w:rsid w:val="00DB2E86"/>
    <w:rsid w:val="00DB6FDA"/>
    <w:rsid w:val="00DD2C6C"/>
    <w:rsid w:val="00DD51C9"/>
    <w:rsid w:val="00DE65B8"/>
    <w:rsid w:val="00DF159B"/>
    <w:rsid w:val="00DF6860"/>
    <w:rsid w:val="00DF79D4"/>
    <w:rsid w:val="00E0760B"/>
    <w:rsid w:val="00E31BD6"/>
    <w:rsid w:val="00E36422"/>
    <w:rsid w:val="00E421A9"/>
    <w:rsid w:val="00E466DE"/>
    <w:rsid w:val="00E55390"/>
    <w:rsid w:val="00E6552A"/>
    <w:rsid w:val="00E90553"/>
    <w:rsid w:val="00E938AF"/>
    <w:rsid w:val="00E94A31"/>
    <w:rsid w:val="00E959E0"/>
    <w:rsid w:val="00EA6644"/>
    <w:rsid w:val="00EB1E59"/>
    <w:rsid w:val="00EB3757"/>
    <w:rsid w:val="00EB42F7"/>
    <w:rsid w:val="00ED5AFE"/>
    <w:rsid w:val="00EE5416"/>
    <w:rsid w:val="00F01F6E"/>
    <w:rsid w:val="00F04688"/>
    <w:rsid w:val="00F063D1"/>
    <w:rsid w:val="00F1659F"/>
    <w:rsid w:val="00F2536C"/>
    <w:rsid w:val="00F27E2A"/>
    <w:rsid w:val="00F433A1"/>
    <w:rsid w:val="00F50239"/>
    <w:rsid w:val="00F61CA8"/>
    <w:rsid w:val="00F62D9D"/>
    <w:rsid w:val="00F63F14"/>
    <w:rsid w:val="00F64530"/>
    <w:rsid w:val="00F6478E"/>
    <w:rsid w:val="00F6590C"/>
    <w:rsid w:val="00F6615B"/>
    <w:rsid w:val="00F84577"/>
    <w:rsid w:val="00F92034"/>
    <w:rsid w:val="00F939A1"/>
    <w:rsid w:val="00F95391"/>
    <w:rsid w:val="00FA6BC1"/>
    <w:rsid w:val="00FB1DFE"/>
    <w:rsid w:val="00FB663D"/>
    <w:rsid w:val="00FB69F0"/>
    <w:rsid w:val="00FB76A2"/>
    <w:rsid w:val="00FB7C7E"/>
    <w:rsid w:val="00FC16B8"/>
    <w:rsid w:val="00FD18DB"/>
    <w:rsid w:val="00FD1A8B"/>
    <w:rsid w:val="00FD3CD7"/>
    <w:rsid w:val="00FD73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FBE4"/>
  <w15:chartTrackingRefBased/>
  <w15:docId w15:val="{35465068-B5F5-4DF0-8548-96200667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Titre1">
    <w:name w:val="heading 1"/>
    <w:basedOn w:val="Normal"/>
    <w:next w:val="Normal"/>
    <w:qFormat/>
    <w:pPr>
      <w:keepNext/>
      <w:outlineLvl w:val="0"/>
    </w:pPr>
    <w:rPr>
      <w:sz w:val="24"/>
      <w:szCs w:val="24"/>
    </w:rPr>
  </w:style>
  <w:style w:type="paragraph" w:styleId="Titre2">
    <w:name w:val="heading 2"/>
    <w:basedOn w:val="Normal"/>
    <w:next w:val="Normal"/>
    <w:qFormat/>
    <w:pPr>
      <w:keepNext/>
      <w:jc w:val="center"/>
      <w:outlineLvl w:val="1"/>
    </w:pPr>
    <w:rPr>
      <w:b/>
      <w:bCs/>
      <w:i/>
      <w:iCs/>
      <w:sz w:val="24"/>
      <w:szCs w:val="24"/>
    </w:rPr>
  </w:style>
  <w:style w:type="paragraph" w:styleId="Titre3">
    <w:name w:val="heading 3"/>
    <w:basedOn w:val="Normal"/>
    <w:next w:val="Normal"/>
    <w:link w:val="Titre3Car"/>
    <w:qFormat/>
    <w:pPr>
      <w:keepNext/>
      <w:outlineLvl w:val="2"/>
    </w:pPr>
    <w:rPr>
      <w:b/>
      <w:bCs/>
      <w:sz w:val="24"/>
      <w:szCs w:val="24"/>
      <w:u w:val="single"/>
    </w:rPr>
  </w:style>
  <w:style w:type="paragraph" w:styleId="Titre4">
    <w:name w:val="heading 4"/>
    <w:basedOn w:val="Normal"/>
    <w:next w:val="Normal"/>
    <w:qFormat/>
    <w:pPr>
      <w:keepNext/>
      <w:ind w:left="708"/>
      <w:outlineLvl w:val="3"/>
    </w:pPr>
    <w:rPr>
      <w:sz w:val="24"/>
      <w:szCs w:val="24"/>
    </w:rPr>
  </w:style>
  <w:style w:type="paragraph" w:styleId="Titre5">
    <w:name w:val="heading 5"/>
    <w:basedOn w:val="Normal"/>
    <w:next w:val="Normal"/>
    <w:qFormat/>
    <w:pPr>
      <w:keepNext/>
      <w:jc w:val="center"/>
      <w:outlineLvl w:val="4"/>
    </w:pPr>
    <w:rPr>
      <w:b/>
      <w:bCs/>
      <w:i/>
      <w:iCs/>
      <w:sz w:val="22"/>
      <w:szCs w:val="22"/>
    </w:rPr>
  </w:style>
  <w:style w:type="paragraph" w:styleId="Titre6">
    <w:name w:val="heading 6"/>
    <w:basedOn w:val="Normal"/>
    <w:next w:val="Normal"/>
    <w:qFormat/>
    <w:pPr>
      <w:keepNext/>
      <w:outlineLvl w:val="5"/>
    </w:pPr>
    <w:rPr>
      <w:b/>
      <w:bCs/>
      <w:sz w:val="16"/>
      <w:szCs w:val="16"/>
    </w:rPr>
  </w:style>
  <w:style w:type="paragraph" w:styleId="Titre7">
    <w:name w:val="heading 7"/>
    <w:basedOn w:val="Normal"/>
    <w:next w:val="Normal"/>
    <w:qFormat/>
    <w:pPr>
      <w:keepNext/>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ind w:right="-284"/>
    </w:pPr>
    <w:rPr>
      <w:i/>
      <w:iCs/>
    </w:rPr>
  </w:style>
  <w:style w:type="paragraph" w:customStyle="1" w:styleId="Explorateurdedocuments1">
    <w:name w:val="Explorateur de documents1"/>
    <w:basedOn w:val="Normal"/>
    <w:pPr>
      <w:shd w:val="clear" w:color="auto" w:fill="000080"/>
    </w:pPr>
    <w:rPr>
      <w:rFonts w:ascii="Tahoma" w:hAnsi="Tahoma" w:cs="Tahom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sid w:val="00E94A31"/>
    <w:rPr>
      <w:rFonts w:ascii="Tahoma" w:hAnsi="Tahoma" w:cs="Tahoma"/>
      <w:sz w:val="16"/>
      <w:szCs w:val="16"/>
    </w:rPr>
  </w:style>
  <w:style w:type="character" w:styleId="Numrodepage">
    <w:name w:val="page number"/>
    <w:basedOn w:val="Policepardfaut"/>
    <w:rsid w:val="002E2826"/>
  </w:style>
  <w:style w:type="paragraph" w:customStyle="1" w:styleId="CarCarCarCarCarCarCar">
    <w:name w:val="Car Car Car Car Car Car Car"/>
    <w:basedOn w:val="Normal"/>
    <w:rsid w:val="00EB3757"/>
    <w:pPr>
      <w:spacing w:after="160" w:line="240" w:lineRule="exact"/>
    </w:pPr>
    <w:rPr>
      <w:rFonts w:ascii="Tahoma" w:hAnsi="Tahoma" w:cs="Times New Roman"/>
      <w:lang w:val="en-US" w:eastAsia="en-US"/>
    </w:rPr>
  </w:style>
  <w:style w:type="character" w:customStyle="1" w:styleId="Titre3Car">
    <w:name w:val="Titre 3 Car"/>
    <w:link w:val="Titre3"/>
    <w:rsid w:val="00187D1F"/>
    <w:rPr>
      <w:rFonts w:ascii="Arial" w:hAnsi="Arial" w:cs="Arial"/>
      <w:b/>
      <w:bCs/>
      <w:sz w:val="24"/>
      <w:szCs w:val="24"/>
      <w:u w:val="single"/>
    </w:rPr>
  </w:style>
  <w:style w:type="character" w:styleId="Lienhypertexte">
    <w:name w:val="Hyperlink"/>
    <w:uiPriority w:val="99"/>
    <w:rsid w:val="00E31BD6"/>
    <w:rPr>
      <w:color w:val="0563C1"/>
      <w:u w:val="single"/>
    </w:rPr>
  </w:style>
  <w:style w:type="character" w:styleId="Mentionnonrsolue">
    <w:name w:val="Unresolved Mention"/>
    <w:uiPriority w:val="99"/>
    <w:semiHidden/>
    <w:unhideWhenUsed/>
    <w:rsid w:val="00E31BD6"/>
    <w:rPr>
      <w:color w:val="808080"/>
      <w:shd w:val="clear" w:color="auto" w:fill="E6E6E6"/>
    </w:rPr>
  </w:style>
  <w:style w:type="paragraph" w:styleId="Rvision">
    <w:name w:val="Revision"/>
    <w:hidden/>
    <w:uiPriority w:val="99"/>
    <w:semiHidden/>
    <w:rsid w:val="00440BF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otte.inetum@handirect.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4F8C1694DE49B66C51861DB5F680" ma:contentTypeVersion="11" ma:contentTypeDescription="Crée un document." ma:contentTypeScope="" ma:versionID="9bc8e38b2b56707429f5fd3f03505464">
  <xsd:schema xmlns:xsd="http://www.w3.org/2001/XMLSchema" xmlns:xs="http://www.w3.org/2001/XMLSchema" xmlns:p="http://schemas.microsoft.com/office/2006/metadata/properties" xmlns:ns3="66497ccb-6949-43b0-8439-7f3b22a8691a" xmlns:ns4="f2c59319-6bbf-4416-ba49-2eb52c4cc170" targetNamespace="http://schemas.microsoft.com/office/2006/metadata/properties" ma:root="true" ma:fieldsID="eea655bd134f57299dc08d0db7bd9ef0" ns3:_="" ns4:_="">
    <xsd:import namespace="66497ccb-6949-43b0-8439-7f3b22a8691a"/>
    <xsd:import namespace="f2c59319-6bbf-4416-ba49-2eb52c4cc1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7ccb-6949-43b0-8439-7f3b22a8691a"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59319-6bbf-4416-ba49-2eb52c4cc1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B1E08-12D2-44DA-AE2E-3D64F099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7ccb-6949-43b0-8439-7f3b22a8691a"/>
    <ds:schemaRef ds:uri="f2c59319-6bbf-4416-ba49-2eb52c4cc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C2727-3BBE-4BD2-8809-018F76CCBA58}">
  <ds:schemaRefs>
    <ds:schemaRef ds:uri="http://schemas.microsoft.com/sharepoint/v3/contenttype/forms"/>
  </ds:schemaRefs>
</ds:datastoreItem>
</file>

<file path=customXml/itemProps3.xml><?xml version="1.0" encoding="utf-8"?>
<ds:datastoreItem xmlns:ds="http://schemas.openxmlformats.org/officeDocument/2006/customXml" ds:itemID="{08275E29-77FB-448B-9696-64627694B5B3}">
  <ds:schemaRefs>
    <ds:schemaRef ds:uri="http://schemas.openxmlformats.org/officeDocument/2006/bibliography"/>
  </ds:schemaRefs>
</ds:datastoreItem>
</file>

<file path=customXml/itemProps4.xml><?xml version="1.0" encoding="utf-8"?>
<ds:datastoreItem xmlns:ds="http://schemas.openxmlformats.org/officeDocument/2006/customXml" ds:itemID="{7BF080C6-D5B3-40EF-9AD2-8ED4C20F786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c04a875-6eb2-484b-a14b-e2519851b720}" enabled="1" method="Standard" siteId="{14cb4ab4-62b8-45a2-a944-e225383ee1f9}" contentBits="0" removed="0"/>
</clbl:labelList>
</file>

<file path=docProps/app.xml><?xml version="1.0" encoding="utf-8"?>
<Properties xmlns="http://schemas.openxmlformats.org/officeDocument/2006/extended-properties" xmlns:vt="http://schemas.openxmlformats.org/officeDocument/2006/docPropsVTypes">
  <Template>Normal</Template>
  <TotalTime>211</TotalTime>
  <Pages>5</Pages>
  <Words>1329</Words>
  <Characters>7330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ORDRE DE MISSION</vt:lpstr>
    </vt:vector>
  </TitlesOfParts>
  <Company>GFI Informatique</Company>
  <LinksUpToDate>false</LinksUpToDate>
  <CharactersWithSpaces>8642</CharactersWithSpaces>
  <SharedDoc>false</SharedDoc>
  <HLinks>
    <vt:vector size="6" baseType="variant">
      <vt:variant>
        <vt:i4>2228305</vt:i4>
      </vt:variant>
      <vt:variant>
        <vt:i4>0</vt:i4>
      </vt:variant>
      <vt:variant>
        <vt:i4>0</vt:i4>
      </vt:variant>
      <vt:variant>
        <vt:i4>5</vt:i4>
      </vt:variant>
      <vt:variant>
        <vt:lpwstr>mailto:flotte.inetum@handirect.net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DE MISSION</dc:title>
  <dc:subject>Ordre de mission</dc:subject>
  <dc:creator>DAF-DRH</dc:creator>
  <cp:keywords/>
  <cp:lastModifiedBy>Menguc Hatice</cp:lastModifiedBy>
  <cp:revision>13</cp:revision>
  <cp:lastPrinted>2021-01-06T13:16:00Z</cp:lastPrinted>
  <dcterms:created xsi:type="dcterms:W3CDTF">2024-09-10T08:59:00Z</dcterms:created>
  <dcterms:modified xsi:type="dcterms:W3CDTF">2025-10-24T14:34:00Z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0x010100FA2E4F8C1694DE49B66C51861DB5F680</vt:lpwstr>
  </property>
  <property fmtid="{D5CDD505-2E9C-101B-9397-08002B2CF9AE}" pid="3" name="risques">
    <vt:lpwstr>, </vt:lpwstr>
  </property>
  <property fmtid="{D5CDD505-2E9C-101B-9397-08002B2CF9AE}" pid="4" name="MSIP_Label_6c04a875-6eb2-484b-a14b-e2519851b720_Enabled">
    <vt:lpwstr>true</vt:lpwstr>
  </property>
  <property fmtid="{D5CDD505-2E9C-101B-9397-08002B2CF9AE}" pid="5" name="MSIP_Label_6c04a875-6eb2-484b-a14b-e2519851b720_SetDate">
    <vt:lpwstr>2022-08-09T10:41:08Z</vt:lpwstr>
  </property>
  <property fmtid="{D5CDD505-2E9C-101B-9397-08002B2CF9AE}" pid="6" name="MSIP_Label_6c04a875-6eb2-484b-a14b-e2519851b720_Method">
    <vt:lpwstr>Standard</vt:lpwstr>
  </property>
  <property fmtid="{D5CDD505-2E9C-101B-9397-08002B2CF9AE}" pid="7" name="MSIP_Label_6c04a875-6eb2-484b-a14b-e2519851b720_Name">
    <vt:lpwstr>External</vt:lpwstr>
  </property>
  <property fmtid="{D5CDD505-2E9C-101B-9397-08002B2CF9AE}" pid="8" name="MSIP_Label_6c04a875-6eb2-484b-a14b-e2519851b720_SiteId">
    <vt:lpwstr>14cb4ab4-62b8-45a2-a944-e225383ee1f9</vt:lpwstr>
  </property>
  <property fmtid="{D5CDD505-2E9C-101B-9397-08002B2CF9AE}" pid="9" name="MSIP_Label_6c04a875-6eb2-484b-a14b-e2519851b720_ActionId">
    <vt:lpwstr>64a9f17c-d084-4011-9c3a-5d2ee3e79348</vt:lpwstr>
  </property>
  <property fmtid="{D5CDD505-2E9C-101B-9397-08002B2CF9AE}" pid="10" name="MSIP_Label_6c04a875-6eb2-484b-a14b-e2519851b720_ContentBits">
    <vt:lpwstr>0</vt:lpwstr>
  </property>
</Properties>
</file>